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F44E" w14:textId="14D843EE" w:rsidR="00284CD6" w:rsidRDefault="00284CD6" w:rsidP="00284CD6">
      <w:pPr>
        <w:pStyle w:val="Title"/>
      </w:pPr>
      <w:r>
        <w:t xml:space="preserve">Negative Brief: </w:t>
      </w:r>
      <w:r w:rsidR="005D69B3">
        <w:t xml:space="preserve">Nuclear </w:t>
      </w:r>
      <w:r w:rsidR="004F17ED">
        <w:t>Waste in New Mexico</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6A388821" w:rsidR="00284CD6" w:rsidRPr="00F60940" w:rsidRDefault="00732FD3" w:rsidP="00284CD6">
      <w:pPr>
        <w:pStyle w:val="Case"/>
        <w:numPr>
          <w:ilvl w:val="0"/>
          <w:numId w:val="0"/>
        </w:numPr>
        <w:rPr>
          <w:rFonts w:eastAsiaTheme="minorEastAsia"/>
        </w:rPr>
      </w:pPr>
      <w:r>
        <w:rPr>
          <w:rFonts w:eastAsiaTheme="minorEastAsia"/>
        </w:rPr>
        <w:t xml:space="preserve">The Affirmative plan </w:t>
      </w:r>
      <w:r w:rsidR="005D69B3">
        <w:rPr>
          <w:rFonts w:eastAsiaTheme="minorEastAsia"/>
        </w:rPr>
        <w:t>may take one or more steps to</w:t>
      </w:r>
      <w:r w:rsidR="004F17ED">
        <w:rPr>
          <w:rFonts w:eastAsiaTheme="minorEastAsia"/>
        </w:rPr>
        <w:t xml:space="preserve"> establish a policy of doing permanent or </w:t>
      </w:r>
      <w:proofErr w:type="gramStart"/>
      <w:r w:rsidR="004F17ED">
        <w:rPr>
          <w:rFonts w:eastAsiaTheme="minorEastAsia"/>
        </w:rPr>
        <w:t>long term</w:t>
      </w:r>
      <w:proofErr w:type="gramEnd"/>
      <w:r w:rsidR="004F17ED">
        <w:rPr>
          <w:rFonts w:eastAsiaTheme="minorEastAsia"/>
        </w:rPr>
        <w:t xml:space="preserve"> storage of nuclear waste from US nuclear facilities in New Mexico, instead of at Yucca Mountain, Nevada.   Yucca was for a long time designated by Congress as the eventual dumping groups for this waste, but right before it was completed, Congress and Pres. Obama canceled it.   Trump has proposed restarting Yucca, but until we figure that out, </w:t>
      </w:r>
      <w:proofErr w:type="gramStart"/>
      <w:r w:rsidR="004F17ED">
        <w:rPr>
          <w:rFonts w:eastAsiaTheme="minorEastAsia"/>
        </w:rPr>
        <w:t>we’re</w:t>
      </w:r>
      <w:proofErr w:type="gramEnd"/>
      <w:r w:rsidR="004F17ED">
        <w:rPr>
          <w:rFonts w:eastAsiaTheme="minorEastAsia"/>
        </w:rPr>
        <w:t xml:space="preserve"> back to having nowhere to send it, so it sits on site at nuclear power plants.  It </w:t>
      </w:r>
      <w:proofErr w:type="gramStart"/>
      <w:r w:rsidR="004F17ED">
        <w:rPr>
          <w:rFonts w:eastAsiaTheme="minorEastAsia"/>
        </w:rPr>
        <w:t>can’t</w:t>
      </w:r>
      <w:proofErr w:type="gramEnd"/>
      <w:r w:rsidR="004F17ED">
        <w:rPr>
          <w:rFonts w:eastAsiaTheme="minorEastAsia"/>
        </w:rPr>
        <w:t xml:space="preserve"> sit there indefinitely</w:t>
      </w:r>
      <w:r w:rsidR="00104299">
        <w:rPr>
          <w:rFonts w:eastAsiaTheme="minorEastAsia"/>
        </w:rPr>
        <w:t xml:space="preserve"> – the stuff will be deadly for thousands of years</w:t>
      </w:r>
      <w:r w:rsidR="004F17ED">
        <w:rPr>
          <w:rFonts w:eastAsiaTheme="minorEastAsia"/>
        </w:rPr>
        <w:t xml:space="preserve">.  Plan proposes moving it to New Mexico instead </w:t>
      </w:r>
      <w:r w:rsidR="00C80331">
        <w:rPr>
          <w:rFonts w:eastAsiaTheme="minorEastAsia"/>
        </w:rPr>
        <w:t xml:space="preserve">of </w:t>
      </w:r>
      <w:r w:rsidR="004F17ED">
        <w:rPr>
          <w:rFonts w:eastAsiaTheme="minorEastAsia"/>
        </w:rPr>
        <w:t>Yucca.  This is a NEG brief against that plan.</w:t>
      </w:r>
      <w:r w:rsidR="00C80331">
        <w:rPr>
          <w:rFonts w:eastAsiaTheme="minorEastAsia"/>
        </w:rPr>
        <w:t xml:space="preserve">  </w:t>
      </w:r>
    </w:p>
    <w:p w14:paraId="6C0859E6" w14:textId="2063808C" w:rsidR="00CE0378" w:rsidRDefault="00284CD6">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bookmarkStart w:id="0" w:name="_GoBack"/>
      <w:bookmarkEnd w:id="0"/>
      <w:r w:rsidR="00CE0378">
        <w:rPr>
          <w:noProof/>
        </w:rPr>
        <w:t>Negative:  Nuclear Energy</w:t>
      </w:r>
      <w:r w:rsidR="00CE0378">
        <w:rPr>
          <w:noProof/>
        </w:rPr>
        <w:tab/>
      </w:r>
      <w:r w:rsidR="00CE0378">
        <w:rPr>
          <w:noProof/>
        </w:rPr>
        <w:fldChar w:fldCharType="begin"/>
      </w:r>
      <w:r w:rsidR="00CE0378">
        <w:rPr>
          <w:noProof/>
        </w:rPr>
        <w:instrText xml:space="preserve"> PAGEREF _Toc30020768 \h </w:instrText>
      </w:r>
      <w:r w:rsidR="00CE0378">
        <w:rPr>
          <w:noProof/>
        </w:rPr>
      </w:r>
      <w:r w:rsidR="00CE0378">
        <w:rPr>
          <w:noProof/>
        </w:rPr>
        <w:fldChar w:fldCharType="separate"/>
      </w:r>
      <w:r w:rsidR="00CE0378">
        <w:rPr>
          <w:noProof/>
        </w:rPr>
        <w:t>3</w:t>
      </w:r>
      <w:r w:rsidR="00CE0378">
        <w:rPr>
          <w:noProof/>
        </w:rPr>
        <w:fldChar w:fldCharType="end"/>
      </w:r>
    </w:p>
    <w:p w14:paraId="176DD0A8" w14:textId="2043A1D2" w:rsidR="00CE0378" w:rsidRDefault="00CE0378">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_Toc30020769 \h </w:instrText>
      </w:r>
      <w:r>
        <w:rPr>
          <w:noProof/>
        </w:rPr>
      </w:r>
      <w:r>
        <w:rPr>
          <w:noProof/>
        </w:rPr>
        <w:fldChar w:fldCharType="separate"/>
      </w:r>
      <w:r>
        <w:rPr>
          <w:noProof/>
        </w:rPr>
        <w:t>3</w:t>
      </w:r>
      <w:r>
        <w:rPr>
          <w:noProof/>
        </w:rPr>
        <w:fldChar w:fldCharType="end"/>
      </w:r>
    </w:p>
    <w:p w14:paraId="6AEA797F" w14:textId="07E858C5" w:rsidR="00CE0378" w:rsidRDefault="00CE0378">
      <w:pPr>
        <w:pStyle w:val="TOC2"/>
        <w:rPr>
          <w:rFonts w:asciiTheme="minorHAnsi" w:eastAsiaTheme="minorEastAsia" w:hAnsiTheme="minorHAnsi" w:cstheme="minorBidi"/>
          <w:noProof/>
          <w:sz w:val="22"/>
          <w:szCs w:val="22"/>
        </w:rPr>
      </w:pPr>
      <w:r>
        <w:rPr>
          <w:noProof/>
        </w:rPr>
        <w:t>1.  New Mexico &amp; Texas sites already moving forward</w:t>
      </w:r>
      <w:r>
        <w:rPr>
          <w:noProof/>
        </w:rPr>
        <w:tab/>
      </w:r>
      <w:r>
        <w:rPr>
          <w:noProof/>
        </w:rPr>
        <w:fldChar w:fldCharType="begin"/>
      </w:r>
      <w:r>
        <w:rPr>
          <w:noProof/>
        </w:rPr>
        <w:instrText xml:space="preserve"> PAGEREF _Toc30020770 \h </w:instrText>
      </w:r>
      <w:r>
        <w:rPr>
          <w:noProof/>
        </w:rPr>
      </w:r>
      <w:r>
        <w:rPr>
          <w:noProof/>
        </w:rPr>
        <w:fldChar w:fldCharType="separate"/>
      </w:r>
      <w:r>
        <w:rPr>
          <w:noProof/>
        </w:rPr>
        <w:t>3</w:t>
      </w:r>
      <w:r>
        <w:rPr>
          <w:noProof/>
        </w:rPr>
        <w:fldChar w:fldCharType="end"/>
      </w:r>
    </w:p>
    <w:p w14:paraId="4043ED61" w14:textId="5E63DE89" w:rsidR="00CE0378" w:rsidRDefault="00CE0378">
      <w:pPr>
        <w:pStyle w:val="TOC3"/>
        <w:rPr>
          <w:rFonts w:asciiTheme="minorHAnsi" w:eastAsiaTheme="minorEastAsia" w:hAnsiTheme="minorHAnsi" w:cstheme="minorBidi"/>
          <w:noProof/>
          <w:sz w:val="22"/>
          <w:szCs w:val="22"/>
        </w:rPr>
      </w:pPr>
      <w:r>
        <w:rPr>
          <w:noProof/>
        </w:rPr>
        <w:t>New Mexico and Texas sites are moving along in the licensing process right now</w:t>
      </w:r>
      <w:r>
        <w:rPr>
          <w:noProof/>
        </w:rPr>
        <w:tab/>
      </w:r>
      <w:r>
        <w:rPr>
          <w:noProof/>
        </w:rPr>
        <w:fldChar w:fldCharType="begin"/>
      </w:r>
      <w:r>
        <w:rPr>
          <w:noProof/>
        </w:rPr>
        <w:instrText xml:space="preserve"> PAGEREF _Toc30020771 \h </w:instrText>
      </w:r>
      <w:r>
        <w:rPr>
          <w:noProof/>
        </w:rPr>
      </w:r>
      <w:r>
        <w:rPr>
          <w:noProof/>
        </w:rPr>
        <w:fldChar w:fldCharType="separate"/>
      </w:r>
      <w:r>
        <w:rPr>
          <w:noProof/>
        </w:rPr>
        <w:t>3</w:t>
      </w:r>
      <w:r>
        <w:rPr>
          <w:noProof/>
        </w:rPr>
        <w:fldChar w:fldCharType="end"/>
      </w:r>
    </w:p>
    <w:p w14:paraId="08F67FFA" w14:textId="1E67F958" w:rsidR="00CE0378" w:rsidRDefault="00CE0378">
      <w:pPr>
        <w:pStyle w:val="TOC3"/>
        <w:rPr>
          <w:rFonts w:asciiTheme="minorHAnsi" w:eastAsiaTheme="minorEastAsia" w:hAnsiTheme="minorHAnsi" w:cstheme="minorBidi"/>
          <w:noProof/>
          <w:sz w:val="22"/>
          <w:szCs w:val="22"/>
        </w:rPr>
      </w:pPr>
      <w:r>
        <w:rPr>
          <w:noProof/>
        </w:rPr>
        <w:t>Already happening:  New Mexico site is on track for getting licensed in 2020.  Federal judge overruled the objections</w:t>
      </w:r>
      <w:r>
        <w:rPr>
          <w:noProof/>
        </w:rPr>
        <w:tab/>
      </w:r>
      <w:r>
        <w:rPr>
          <w:noProof/>
        </w:rPr>
        <w:fldChar w:fldCharType="begin"/>
      </w:r>
      <w:r>
        <w:rPr>
          <w:noProof/>
        </w:rPr>
        <w:instrText xml:space="preserve"> PAGEREF _Toc30020772 \h </w:instrText>
      </w:r>
      <w:r>
        <w:rPr>
          <w:noProof/>
        </w:rPr>
      </w:r>
      <w:r>
        <w:rPr>
          <w:noProof/>
        </w:rPr>
        <w:fldChar w:fldCharType="separate"/>
      </w:r>
      <w:r>
        <w:rPr>
          <w:noProof/>
        </w:rPr>
        <w:t>3</w:t>
      </w:r>
      <w:r>
        <w:rPr>
          <w:noProof/>
        </w:rPr>
        <w:fldChar w:fldCharType="end"/>
      </w:r>
    </w:p>
    <w:p w14:paraId="73985636" w14:textId="19823645" w:rsidR="00CE0378" w:rsidRDefault="00CE0378">
      <w:pPr>
        <w:pStyle w:val="TOC2"/>
        <w:rPr>
          <w:rFonts w:asciiTheme="minorHAnsi" w:eastAsiaTheme="minorEastAsia" w:hAnsiTheme="minorHAnsi" w:cstheme="minorBidi"/>
          <w:noProof/>
          <w:sz w:val="22"/>
          <w:szCs w:val="22"/>
        </w:rPr>
      </w:pPr>
      <w:r>
        <w:rPr>
          <w:noProof/>
        </w:rPr>
        <w:t>HARMS / SIGNIFICANCE</w:t>
      </w:r>
      <w:r>
        <w:rPr>
          <w:noProof/>
        </w:rPr>
        <w:tab/>
      </w:r>
      <w:r>
        <w:rPr>
          <w:noProof/>
        </w:rPr>
        <w:fldChar w:fldCharType="begin"/>
      </w:r>
      <w:r>
        <w:rPr>
          <w:noProof/>
        </w:rPr>
        <w:instrText xml:space="preserve"> PAGEREF _Toc30020773 \h </w:instrText>
      </w:r>
      <w:r>
        <w:rPr>
          <w:noProof/>
        </w:rPr>
      </w:r>
      <w:r>
        <w:rPr>
          <w:noProof/>
        </w:rPr>
        <w:fldChar w:fldCharType="separate"/>
      </w:r>
      <w:r>
        <w:rPr>
          <w:noProof/>
        </w:rPr>
        <w:t>4</w:t>
      </w:r>
      <w:r>
        <w:rPr>
          <w:noProof/>
        </w:rPr>
        <w:fldChar w:fldCharType="end"/>
      </w:r>
    </w:p>
    <w:p w14:paraId="36303EE4" w14:textId="0CF0195B" w:rsidR="00CE0378" w:rsidRDefault="00CE0378">
      <w:pPr>
        <w:pStyle w:val="TOC2"/>
        <w:rPr>
          <w:rFonts w:asciiTheme="minorHAnsi" w:eastAsiaTheme="minorEastAsia" w:hAnsiTheme="minorHAnsi" w:cstheme="minorBidi"/>
          <w:noProof/>
          <w:sz w:val="22"/>
          <w:szCs w:val="22"/>
        </w:rPr>
      </w:pPr>
      <w:r>
        <w:rPr>
          <w:noProof/>
        </w:rPr>
        <w:t>1.   Nuclear waste “threat” exaggerated – it’s not dangerous</w:t>
      </w:r>
      <w:r>
        <w:rPr>
          <w:noProof/>
        </w:rPr>
        <w:tab/>
      </w:r>
      <w:r>
        <w:rPr>
          <w:noProof/>
        </w:rPr>
        <w:fldChar w:fldCharType="begin"/>
      </w:r>
      <w:r>
        <w:rPr>
          <w:noProof/>
        </w:rPr>
        <w:instrText xml:space="preserve"> PAGEREF _Toc30020774 \h </w:instrText>
      </w:r>
      <w:r>
        <w:rPr>
          <w:noProof/>
        </w:rPr>
      </w:r>
      <w:r>
        <w:rPr>
          <w:noProof/>
        </w:rPr>
        <w:fldChar w:fldCharType="separate"/>
      </w:r>
      <w:r>
        <w:rPr>
          <w:noProof/>
        </w:rPr>
        <w:t>4</w:t>
      </w:r>
      <w:r>
        <w:rPr>
          <w:noProof/>
        </w:rPr>
        <w:fldChar w:fldCharType="end"/>
      </w:r>
    </w:p>
    <w:p w14:paraId="73E9929B" w14:textId="6AB1A50A" w:rsidR="00CE0378" w:rsidRDefault="00CE0378">
      <w:pPr>
        <w:pStyle w:val="TOC3"/>
        <w:rPr>
          <w:rFonts w:asciiTheme="minorHAnsi" w:eastAsiaTheme="minorEastAsia" w:hAnsiTheme="minorHAnsi" w:cstheme="minorBidi"/>
          <w:noProof/>
          <w:sz w:val="22"/>
          <w:szCs w:val="22"/>
        </w:rPr>
      </w:pPr>
      <w:r>
        <w:rPr>
          <w:noProof/>
        </w:rPr>
        <w:t>Nuclear waste is safer than all other forms of energy production waste</w:t>
      </w:r>
      <w:r>
        <w:rPr>
          <w:noProof/>
        </w:rPr>
        <w:tab/>
      </w:r>
      <w:r>
        <w:rPr>
          <w:noProof/>
        </w:rPr>
        <w:fldChar w:fldCharType="begin"/>
      </w:r>
      <w:r>
        <w:rPr>
          <w:noProof/>
        </w:rPr>
        <w:instrText xml:space="preserve"> PAGEREF _Toc30020775 \h </w:instrText>
      </w:r>
      <w:r>
        <w:rPr>
          <w:noProof/>
        </w:rPr>
      </w:r>
      <w:r>
        <w:rPr>
          <w:noProof/>
        </w:rPr>
        <w:fldChar w:fldCharType="separate"/>
      </w:r>
      <w:r>
        <w:rPr>
          <w:noProof/>
        </w:rPr>
        <w:t>4</w:t>
      </w:r>
      <w:r>
        <w:rPr>
          <w:noProof/>
        </w:rPr>
        <w:fldChar w:fldCharType="end"/>
      </w:r>
    </w:p>
    <w:p w14:paraId="62AA4615" w14:textId="2EED76B5" w:rsidR="00CE0378" w:rsidRDefault="00CE0378">
      <w:pPr>
        <w:pStyle w:val="TOC3"/>
        <w:rPr>
          <w:rFonts w:asciiTheme="minorHAnsi" w:eastAsiaTheme="minorEastAsia" w:hAnsiTheme="minorHAnsi" w:cstheme="minorBidi"/>
          <w:noProof/>
          <w:sz w:val="22"/>
          <w:szCs w:val="22"/>
        </w:rPr>
      </w:pPr>
      <w:r>
        <w:rPr>
          <w:noProof/>
        </w:rPr>
        <w:t>Status Quo storage on-site is perfectly safe:  No one has ever been harmed by it</w:t>
      </w:r>
      <w:r>
        <w:rPr>
          <w:noProof/>
        </w:rPr>
        <w:tab/>
      </w:r>
      <w:r>
        <w:rPr>
          <w:noProof/>
        </w:rPr>
        <w:fldChar w:fldCharType="begin"/>
      </w:r>
      <w:r>
        <w:rPr>
          <w:noProof/>
        </w:rPr>
        <w:instrText xml:space="preserve"> PAGEREF _Toc30020776 \h </w:instrText>
      </w:r>
      <w:r>
        <w:rPr>
          <w:noProof/>
        </w:rPr>
      </w:r>
      <w:r>
        <w:rPr>
          <w:noProof/>
        </w:rPr>
        <w:fldChar w:fldCharType="separate"/>
      </w:r>
      <w:r>
        <w:rPr>
          <w:noProof/>
        </w:rPr>
        <w:t>4</w:t>
      </w:r>
      <w:r>
        <w:rPr>
          <w:noProof/>
        </w:rPr>
        <w:fldChar w:fldCharType="end"/>
      </w:r>
    </w:p>
    <w:p w14:paraId="394F848C" w14:textId="3862593A" w:rsidR="00CE0378" w:rsidRDefault="00CE0378">
      <w:pPr>
        <w:pStyle w:val="TOC2"/>
        <w:rPr>
          <w:rFonts w:asciiTheme="minorHAnsi" w:eastAsiaTheme="minorEastAsia" w:hAnsiTheme="minorHAnsi" w:cstheme="minorBidi"/>
          <w:noProof/>
          <w:sz w:val="22"/>
          <w:szCs w:val="22"/>
        </w:rPr>
      </w:pPr>
      <w:r>
        <w:rPr>
          <w:noProof/>
        </w:rPr>
        <w:t>2.   Storage on-site isn’t a problem</w:t>
      </w:r>
      <w:r>
        <w:rPr>
          <w:noProof/>
        </w:rPr>
        <w:tab/>
      </w:r>
      <w:r>
        <w:rPr>
          <w:noProof/>
        </w:rPr>
        <w:fldChar w:fldCharType="begin"/>
      </w:r>
      <w:r>
        <w:rPr>
          <w:noProof/>
        </w:rPr>
        <w:instrText xml:space="preserve"> PAGEREF _Toc30020777 \h </w:instrText>
      </w:r>
      <w:r>
        <w:rPr>
          <w:noProof/>
        </w:rPr>
      </w:r>
      <w:r>
        <w:rPr>
          <w:noProof/>
        </w:rPr>
        <w:fldChar w:fldCharType="separate"/>
      </w:r>
      <w:r>
        <w:rPr>
          <w:noProof/>
        </w:rPr>
        <w:t>5</w:t>
      </w:r>
      <w:r>
        <w:rPr>
          <w:noProof/>
        </w:rPr>
        <w:fldChar w:fldCharType="end"/>
      </w:r>
    </w:p>
    <w:p w14:paraId="3A9CBE6F" w14:textId="2BF058D9" w:rsidR="00CE0378" w:rsidRDefault="00CE0378">
      <w:pPr>
        <w:pStyle w:val="TOC3"/>
        <w:rPr>
          <w:rFonts w:asciiTheme="minorHAnsi" w:eastAsiaTheme="minorEastAsia" w:hAnsiTheme="minorHAnsi" w:cstheme="minorBidi"/>
          <w:noProof/>
          <w:sz w:val="22"/>
          <w:szCs w:val="22"/>
        </w:rPr>
      </w:pPr>
      <w:r>
        <w:rPr>
          <w:noProof/>
        </w:rPr>
        <w:t>Nuclear Regulatory Commission (NRC) study finds “indefinite” storage on-site (at the reactor sites) has minimal environmental impact</w:t>
      </w:r>
      <w:r>
        <w:rPr>
          <w:noProof/>
        </w:rPr>
        <w:tab/>
      </w:r>
      <w:r>
        <w:rPr>
          <w:noProof/>
        </w:rPr>
        <w:fldChar w:fldCharType="begin"/>
      </w:r>
      <w:r>
        <w:rPr>
          <w:noProof/>
        </w:rPr>
        <w:instrText xml:space="preserve"> PAGEREF _Toc30020778 \h </w:instrText>
      </w:r>
      <w:r>
        <w:rPr>
          <w:noProof/>
        </w:rPr>
      </w:r>
      <w:r>
        <w:rPr>
          <w:noProof/>
        </w:rPr>
        <w:fldChar w:fldCharType="separate"/>
      </w:r>
      <w:r>
        <w:rPr>
          <w:noProof/>
        </w:rPr>
        <w:t>5</w:t>
      </w:r>
      <w:r>
        <w:rPr>
          <w:noProof/>
        </w:rPr>
        <w:fldChar w:fldCharType="end"/>
      </w:r>
    </w:p>
    <w:p w14:paraId="2A427E6B" w14:textId="687FBFE7" w:rsidR="00CE0378" w:rsidRDefault="00CE0378">
      <w:pPr>
        <w:pStyle w:val="TOC2"/>
        <w:rPr>
          <w:rFonts w:asciiTheme="minorHAnsi" w:eastAsiaTheme="minorEastAsia" w:hAnsiTheme="minorHAnsi" w:cstheme="minorBidi"/>
          <w:noProof/>
          <w:sz w:val="22"/>
          <w:szCs w:val="22"/>
        </w:rPr>
      </w:pPr>
      <w:r>
        <w:rPr>
          <w:noProof/>
        </w:rPr>
        <w:t>3.  A/T “Status Quo costs for nuclear waste”</w:t>
      </w:r>
      <w:r>
        <w:rPr>
          <w:noProof/>
        </w:rPr>
        <w:tab/>
      </w:r>
      <w:r>
        <w:rPr>
          <w:noProof/>
        </w:rPr>
        <w:fldChar w:fldCharType="begin"/>
      </w:r>
      <w:r>
        <w:rPr>
          <w:noProof/>
        </w:rPr>
        <w:instrText xml:space="preserve"> PAGEREF _Toc30020779 \h </w:instrText>
      </w:r>
      <w:r>
        <w:rPr>
          <w:noProof/>
        </w:rPr>
      </w:r>
      <w:r>
        <w:rPr>
          <w:noProof/>
        </w:rPr>
        <w:fldChar w:fldCharType="separate"/>
      </w:r>
      <w:r>
        <w:rPr>
          <w:noProof/>
        </w:rPr>
        <w:t>5</w:t>
      </w:r>
      <w:r>
        <w:rPr>
          <w:noProof/>
        </w:rPr>
        <w:fldChar w:fldCharType="end"/>
      </w:r>
    </w:p>
    <w:p w14:paraId="53F89D65" w14:textId="0D5F262B" w:rsidR="00CE0378" w:rsidRDefault="00CE0378">
      <w:pPr>
        <w:pStyle w:val="TOC3"/>
        <w:rPr>
          <w:rFonts w:asciiTheme="minorHAnsi" w:eastAsiaTheme="minorEastAsia" w:hAnsiTheme="minorHAnsi" w:cstheme="minorBidi"/>
          <w:noProof/>
          <w:sz w:val="22"/>
          <w:szCs w:val="22"/>
        </w:rPr>
      </w:pPr>
      <w:r>
        <w:rPr>
          <w:noProof/>
        </w:rPr>
        <w:t>Plan costs far more</w:t>
      </w:r>
      <w:r>
        <w:rPr>
          <w:noProof/>
        </w:rPr>
        <w:tab/>
      </w:r>
      <w:r>
        <w:rPr>
          <w:noProof/>
        </w:rPr>
        <w:fldChar w:fldCharType="begin"/>
      </w:r>
      <w:r>
        <w:rPr>
          <w:noProof/>
        </w:rPr>
        <w:instrText xml:space="preserve"> PAGEREF _Toc30020780 \h </w:instrText>
      </w:r>
      <w:r>
        <w:rPr>
          <w:noProof/>
        </w:rPr>
      </w:r>
      <w:r>
        <w:rPr>
          <w:noProof/>
        </w:rPr>
        <w:fldChar w:fldCharType="separate"/>
      </w:r>
      <w:r>
        <w:rPr>
          <w:noProof/>
        </w:rPr>
        <w:t>5</w:t>
      </w:r>
      <w:r>
        <w:rPr>
          <w:noProof/>
        </w:rPr>
        <w:fldChar w:fldCharType="end"/>
      </w:r>
    </w:p>
    <w:p w14:paraId="03BB1352" w14:textId="7082B43A" w:rsidR="00CE0378" w:rsidRDefault="00CE0378">
      <w:pPr>
        <w:pStyle w:val="TOC2"/>
        <w:rPr>
          <w:rFonts w:asciiTheme="minorHAnsi" w:eastAsiaTheme="minorEastAsia" w:hAnsiTheme="minorHAnsi" w:cstheme="minorBidi"/>
          <w:noProof/>
          <w:sz w:val="22"/>
          <w:szCs w:val="22"/>
        </w:rPr>
      </w:pPr>
      <w:r>
        <w:rPr>
          <w:noProof/>
        </w:rPr>
        <w:t>SOLVENCY</w:t>
      </w:r>
      <w:r>
        <w:rPr>
          <w:noProof/>
        </w:rPr>
        <w:tab/>
      </w:r>
      <w:r>
        <w:rPr>
          <w:noProof/>
        </w:rPr>
        <w:fldChar w:fldCharType="begin"/>
      </w:r>
      <w:r>
        <w:rPr>
          <w:noProof/>
        </w:rPr>
        <w:instrText xml:space="preserve"> PAGEREF _Toc30020781 \h </w:instrText>
      </w:r>
      <w:r>
        <w:rPr>
          <w:noProof/>
        </w:rPr>
      </w:r>
      <w:r>
        <w:rPr>
          <w:noProof/>
        </w:rPr>
        <w:fldChar w:fldCharType="separate"/>
      </w:r>
      <w:r>
        <w:rPr>
          <w:noProof/>
        </w:rPr>
        <w:t>6</w:t>
      </w:r>
      <w:r>
        <w:rPr>
          <w:noProof/>
        </w:rPr>
        <w:fldChar w:fldCharType="end"/>
      </w:r>
    </w:p>
    <w:p w14:paraId="3AE0EC48" w14:textId="3130241F" w:rsidR="00CE0378" w:rsidRDefault="00CE0378">
      <w:pPr>
        <w:pStyle w:val="TOC2"/>
        <w:rPr>
          <w:rFonts w:asciiTheme="minorHAnsi" w:eastAsiaTheme="minorEastAsia" w:hAnsiTheme="minorHAnsi" w:cstheme="minorBidi"/>
          <w:noProof/>
          <w:sz w:val="22"/>
          <w:szCs w:val="22"/>
        </w:rPr>
      </w:pPr>
      <w:r>
        <w:rPr>
          <w:noProof/>
        </w:rPr>
        <w:t>1.  Too slow and expensive</w:t>
      </w:r>
      <w:r>
        <w:rPr>
          <w:noProof/>
        </w:rPr>
        <w:tab/>
      </w:r>
      <w:r>
        <w:rPr>
          <w:noProof/>
        </w:rPr>
        <w:fldChar w:fldCharType="begin"/>
      </w:r>
      <w:r>
        <w:rPr>
          <w:noProof/>
        </w:rPr>
        <w:instrText xml:space="preserve"> PAGEREF _Toc30020782 \h </w:instrText>
      </w:r>
      <w:r>
        <w:rPr>
          <w:noProof/>
        </w:rPr>
      </w:r>
      <w:r>
        <w:rPr>
          <w:noProof/>
        </w:rPr>
        <w:fldChar w:fldCharType="separate"/>
      </w:r>
      <w:r>
        <w:rPr>
          <w:noProof/>
        </w:rPr>
        <w:t>6</w:t>
      </w:r>
      <w:r>
        <w:rPr>
          <w:noProof/>
        </w:rPr>
        <w:fldChar w:fldCharType="end"/>
      </w:r>
    </w:p>
    <w:p w14:paraId="61D56889" w14:textId="5EE9B500" w:rsidR="00CE0378" w:rsidRDefault="00CE0378">
      <w:pPr>
        <w:pStyle w:val="TOC3"/>
        <w:rPr>
          <w:rFonts w:asciiTheme="minorHAnsi" w:eastAsiaTheme="minorEastAsia" w:hAnsiTheme="minorHAnsi" w:cstheme="minorBidi"/>
          <w:noProof/>
          <w:sz w:val="22"/>
          <w:szCs w:val="22"/>
        </w:rPr>
      </w:pPr>
      <w:r>
        <w:rPr>
          <w:noProof/>
        </w:rPr>
        <w:t>Alternatives to Yucca won’t work as well as Yucca – too slow and more expensive</w:t>
      </w:r>
      <w:r>
        <w:rPr>
          <w:noProof/>
        </w:rPr>
        <w:tab/>
      </w:r>
      <w:r>
        <w:rPr>
          <w:noProof/>
        </w:rPr>
        <w:fldChar w:fldCharType="begin"/>
      </w:r>
      <w:r>
        <w:rPr>
          <w:noProof/>
        </w:rPr>
        <w:instrText xml:space="preserve"> PAGEREF _Toc30020783 \h </w:instrText>
      </w:r>
      <w:r>
        <w:rPr>
          <w:noProof/>
        </w:rPr>
      </w:r>
      <w:r>
        <w:rPr>
          <w:noProof/>
        </w:rPr>
        <w:fldChar w:fldCharType="separate"/>
      </w:r>
      <w:r>
        <w:rPr>
          <w:noProof/>
        </w:rPr>
        <w:t>6</w:t>
      </w:r>
      <w:r>
        <w:rPr>
          <w:noProof/>
        </w:rPr>
        <w:fldChar w:fldCharType="end"/>
      </w:r>
    </w:p>
    <w:p w14:paraId="53183C91" w14:textId="2B5F9F3F" w:rsidR="00CE0378" w:rsidRDefault="00CE0378">
      <w:pPr>
        <w:pStyle w:val="TOC2"/>
        <w:rPr>
          <w:rFonts w:asciiTheme="minorHAnsi" w:eastAsiaTheme="minorEastAsia" w:hAnsiTheme="minorHAnsi" w:cstheme="minorBidi"/>
          <w:noProof/>
          <w:sz w:val="22"/>
          <w:szCs w:val="22"/>
        </w:rPr>
      </w:pPr>
      <w:r>
        <w:rPr>
          <w:noProof/>
        </w:rPr>
        <w:t>2.   Blocked by Navajo territorial rules</w:t>
      </w:r>
      <w:r>
        <w:rPr>
          <w:noProof/>
        </w:rPr>
        <w:tab/>
      </w:r>
      <w:r>
        <w:rPr>
          <w:noProof/>
        </w:rPr>
        <w:fldChar w:fldCharType="begin"/>
      </w:r>
      <w:r>
        <w:rPr>
          <w:noProof/>
        </w:rPr>
        <w:instrText xml:space="preserve"> PAGEREF _Toc30020784 \h </w:instrText>
      </w:r>
      <w:r>
        <w:rPr>
          <w:noProof/>
        </w:rPr>
      </w:r>
      <w:r>
        <w:rPr>
          <w:noProof/>
        </w:rPr>
        <w:fldChar w:fldCharType="separate"/>
      </w:r>
      <w:r>
        <w:rPr>
          <w:noProof/>
        </w:rPr>
        <w:t>6</w:t>
      </w:r>
      <w:r>
        <w:rPr>
          <w:noProof/>
        </w:rPr>
        <w:fldChar w:fldCharType="end"/>
      </w:r>
    </w:p>
    <w:p w14:paraId="63D8569F" w14:textId="5FA53F96" w:rsidR="00CE0378" w:rsidRDefault="00CE0378">
      <w:pPr>
        <w:pStyle w:val="TOC3"/>
        <w:rPr>
          <w:rFonts w:asciiTheme="minorHAnsi" w:eastAsiaTheme="minorEastAsia" w:hAnsiTheme="minorHAnsi" w:cstheme="minorBidi"/>
          <w:noProof/>
          <w:sz w:val="22"/>
          <w:szCs w:val="22"/>
        </w:rPr>
      </w:pPr>
      <w:r>
        <w:rPr>
          <w:noProof/>
        </w:rPr>
        <w:t>US Federal government signed a treaty agreeing to uphold American Indian law, and nuclear waste transportation across Navajo lands in New Mexico violates their law</w:t>
      </w:r>
      <w:r>
        <w:rPr>
          <w:noProof/>
        </w:rPr>
        <w:tab/>
      </w:r>
      <w:r>
        <w:rPr>
          <w:noProof/>
        </w:rPr>
        <w:fldChar w:fldCharType="begin"/>
      </w:r>
      <w:r>
        <w:rPr>
          <w:noProof/>
        </w:rPr>
        <w:instrText xml:space="preserve"> PAGEREF _Toc30020785 \h </w:instrText>
      </w:r>
      <w:r>
        <w:rPr>
          <w:noProof/>
        </w:rPr>
      </w:r>
      <w:r>
        <w:rPr>
          <w:noProof/>
        </w:rPr>
        <w:fldChar w:fldCharType="separate"/>
      </w:r>
      <w:r>
        <w:rPr>
          <w:noProof/>
        </w:rPr>
        <w:t>6</w:t>
      </w:r>
      <w:r>
        <w:rPr>
          <w:noProof/>
        </w:rPr>
        <w:fldChar w:fldCharType="end"/>
      </w:r>
    </w:p>
    <w:p w14:paraId="7D800AB1" w14:textId="41C9C304" w:rsidR="00CE0378" w:rsidRDefault="00CE0378">
      <w:pPr>
        <w:pStyle w:val="TOC3"/>
        <w:rPr>
          <w:rFonts w:asciiTheme="minorHAnsi" w:eastAsiaTheme="minorEastAsia" w:hAnsiTheme="minorHAnsi" w:cstheme="minorBidi"/>
          <w:noProof/>
          <w:sz w:val="22"/>
          <w:szCs w:val="22"/>
        </w:rPr>
      </w:pPr>
      <w:r>
        <w:rPr>
          <w:noProof/>
        </w:rPr>
        <w:t>The Constitution says we have to follow our treaties, to be a civilized law-abiding nation</w:t>
      </w:r>
      <w:r>
        <w:rPr>
          <w:noProof/>
        </w:rPr>
        <w:tab/>
      </w:r>
      <w:r>
        <w:rPr>
          <w:noProof/>
        </w:rPr>
        <w:fldChar w:fldCharType="begin"/>
      </w:r>
      <w:r>
        <w:rPr>
          <w:noProof/>
        </w:rPr>
        <w:instrText xml:space="preserve"> PAGEREF _Toc30020786 \h </w:instrText>
      </w:r>
      <w:r>
        <w:rPr>
          <w:noProof/>
        </w:rPr>
      </w:r>
      <w:r>
        <w:rPr>
          <w:noProof/>
        </w:rPr>
        <w:fldChar w:fldCharType="separate"/>
      </w:r>
      <w:r>
        <w:rPr>
          <w:noProof/>
        </w:rPr>
        <w:t>7</w:t>
      </w:r>
      <w:r>
        <w:rPr>
          <w:noProof/>
        </w:rPr>
        <w:fldChar w:fldCharType="end"/>
      </w:r>
    </w:p>
    <w:p w14:paraId="34272EF3" w14:textId="001ADCAD" w:rsidR="00CE0378" w:rsidRDefault="00CE0378">
      <w:pPr>
        <w:pStyle w:val="TOC3"/>
        <w:rPr>
          <w:rFonts w:asciiTheme="minorHAnsi" w:eastAsiaTheme="minorEastAsia" w:hAnsiTheme="minorHAnsi" w:cstheme="minorBidi"/>
          <w:noProof/>
          <w:sz w:val="22"/>
          <w:szCs w:val="22"/>
        </w:rPr>
      </w:pPr>
      <w:r>
        <w:rPr>
          <w:noProof/>
        </w:rPr>
        <w:t>No fiat power</w:t>
      </w:r>
      <w:r>
        <w:rPr>
          <w:noProof/>
        </w:rPr>
        <w:tab/>
      </w:r>
      <w:r>
        <w:rPr>
          <w:noProof/>
        </w:rPr>
        <w:fldChar w:fldCharType="begin"/>
      </w:r>
      <w:r>
        <w:rPr>
          <w:noProof/>
        </w:rPr>
        <w:instrText xml:space="preserve"> PAGEREF _Toc30020787 \h </w:instrText>
      </w:r>
      <w:r>
        <w:rPr>
          <w:noProof/>
        </w:rPr>
      </w:r>
      <w:r>
        <w:rPr>
          <w:noProof/>
        </w:rPr>
        <w:fldChar w:fldCharType="separate"/>
      </w:r>
      <w:r>
        <w:rPr>
          <w:noProof/>
        </w:rPr>
        <w:t>7</w:t>
      </w:r>
      <w:r>
        <w:rPr>
          <w:noProof/>
        </w:rPr>
        <w:fldChar w:fldCharType="end"/>
      </w:r>
    </w:p>
    <w:p w14:paraId="5E40E37D" w14:textId="492835E7" w:rsidR="00CE0378" w:rsidRDefault="00CE0378">
      <w:pPr>
        <w:pStyle w:val="TOC2"/>
        <w:rPr>
          <w:rFonts w:asciiTheme="minorHAnsi" w:eastAsiaTheme="minorEastAsia" w:hAnsiTheme="minorHAnsi" w:cstheme="minorBidi"/>
          <w:noProof/>
          <w:sz w:val="22"/>
          <w:szCs w:val="22"/>
        </w:rPr>
      </w:pPr>
      <w:r>
        <w:rPr>
          <w:noProof/>
        </w:rPr>
        <w:t>3.  More Study Needed</w:t>
      </w:r>
      <w:r>
        <w:rPr>
          <w:noProof/>
        </w:rPr>
        <w:tab/>
      </w:r>
      <w:r>
        <w:rPr>
          <w:noProof/>
        </w:rPr>
        <w:fldChar w:fldCharType="begin"/>
      </w:r>
      <w:r>
        <w:rPr>
          <w:noProof/>
        </w:rPr>
        <w:instrText xml:space="preserve"> PAGEREF _Toc30020788 \h </w:instrText>
      </w:r>
      <w:r>
        <w:rPr>
          <w:noProof/>
        </w:rPr>
      </w:r>
      <w:r>
        <w:rPr>
          <w:noProof/>
        </w:rPr>
        <w:fldChar w:fldCharType="separate"/>
      </w:r>
      <w:r>
        <w:rPr>
          <w:noProof/>
        </w:rPr>
        <w:t>7</w:t>
      </w:r>
      <w:r>
        <w:rPr>
          <w:noProof/>
        </w:rPr>
        <w:fldChar w:fldCharType="end"/>
      </w:r>
    </w:p>
    <w:p w14:paraId="7A6409A0" w14:textId="053D5991" w:rsidR="00CE0378" w:rsidRDefault="00CE0378">
      <w:pPr>
        <w:pStyle w:val="TOC3"/>
        <w:rPr>
          <w:rFonts w:asciiTheme="minorHAnsi" w:eastAsiaTheme="minorEastAsia" w:hAnsiTheme="minorHAnsi" w:cstheme="minorBidi"/>
          <w:noProof/>
          <w:sz w:val="22"/>
          <w:szCs w:val="22"/>
        </w:rPr>
      </w:pPr>
      <w:r>
        <w:rPr>
          <w:noProof/>
        </w:rPr>
        <w:t>Every proposed nuclear waste site has potential problems, and there’s lots of uncertainty on how to keep this stuff safe for 1 million years</w:t>
      </w:r>
      <w:r>
        <w:rPr>
          <w:noProof/>
        </w:rPr>
        <w:tab/>
      </w:r>
      <w:r>
        <w:rPr>
          <w:noProof/>
        </w:rPr>
        <w:fldChar w:fldCharType="begin"/>
      </w:r>
      <w:r>
        <w:rPr>
          <w:noProof/>
        </w:rPr>
        <w:instrText xml:space="preserve"> PAGEREF _Toc30020789 \h </w:instrText>
      </w:r>
      <w:r>
        <w:rPr>
          <w:noProof/>
        </w:rPr>
      </w:r>
      <w:r>
        <w:rPr>
          <w:noProof/>
        </w:rPr>
        <w:fldChar w:fldCharType="separate"/>
      </w:r>
      <w:r>
        <w:rPr>
          <w:noProof/>
        </w:rPr>
        <w:t>7</w:t>
      </w:r>
      <w:r>
        <w:rPr>
          <w:noProof/>
        </w:rPr>
        <w:fldChar w:fldCharType="end"/>
      </w:r>
    </w:p>
    <w:p w14:paraId="6AD22972" w14:textId="61FD9053" w:rsidR="00CE0378" w:rsidRDefault="00CE0378">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_Toc30020790 \h </w:instrText>
      </w:r>
      <w:r>
        <w:rPr>
          <w:noProof/>
        </w:rPr>
      </w:r>
      <w:r>
        <w:rPr>
          <w:noProof/>
        </w:rPr>
        <w:fldChar w:fldCharType="separate"/>
      </w:r>
      <w:r>
        <w:rPr>
          <w:noProof/>
        </w:rPr>
        <w:t>7</w:t>
      </w:r>
      <w:r>
        <w:rPr>
          <w:noProof/>
        </w:rPr>
        <w:fldChar w:fldCharType="end"/>
      </w:r>
    </w:p>
    <w:p w14:paraId="1B8CF107" w14:textId="5685D865" w:rsidR="00CE0378" w:rsidRDefault="00CE0378">
      <w:pPr>
        <w:pStyle w:val="TOC2"/>
        <w:rPr>
          <w:rFonts w:asciiTheme="minorHAnsi" w:eastAsiaTheme="minorEastAsia" w:hAnsiTheme="minorHAnsi" w:cstheme="minorBidi"/>
          <w:noProof/>
          <w:sz w:val="22"/>
          <w:szCs w:val="22"/>
        </w:rPr>
      </w:pPr>
      <w:r>
        <w:rPr>
          <w:noProof/>
        </w:rPr>
        <w:t>1.  Delays nuclear waste solution</w:t>
      </w:r>
      <w:r>
        <w:rPr>
          <w:noProof/>
        </w:rPr>
        <w:tab/>
      </w:r>
      <w:r>
        <w:rPr>
          <w:noProof/>
        </w:rPr>
        <w:fldChar w:fldCharType="begin"/>
      </w:r>
      <w:r>
        <w:rPr>
          <w:noProof/>
        </w:rPr>
        <w:instrText xml:space="preserve"> PAGEREF _Toc30020791 \h </w:instrText>
      </w:r>
      <w:r>
        <w:rPr>
          <w:noProof/>
        </w:rPr>
      </w:r>
      <w:r>
        <w:rPr>
          <w:noProof/>
        </w:rPr>
        <w:fldChar w:fldCharType="separate"/>
      </w:r>
      <w:r>
        <w:rPr>
          <w:noProof/>
        </w:rPr>
        <w:t>7</w:t>
      </w:r>
      <w:r>
        <w:rPr>
          <w:noProof/>
        </w:rPr>
        <w:fldChar w:fldCharType="end"/>
      </w:r>
    </w:p>
    <w:p w14:paraId="090761B4" w14:textId="61847016" w:rsidR="00CE0378" w:rsidRDefault="00CE0378">
      <w:pPr>
        <w:pStyle w:val="TOC3"/>
        <w:rPr>
          <w:rFonts w:asciiTheme="minorHAnsi" w:eastAsiaTheme="minorEastAsia" w:hAnsiTheme="minorHAnsi" w:cstheme="minorBidi"/>
          <w:noProof/>
          <w:sz w:val="22"/>
          <w:szCs w:val="22"/>
        </w:rPr>
      </w:pPr>
      <w:r>
        <w:rPr>
          <w:noProof/>
        </w:rPr>
        <w:t>Link:  Waste site in New Mexico would require additional years of delay and reduce safety</w:t>
      </w:r>
      <w:r>
        <w:rPr>
          <w:noProof/>
        </w:rPr>
        <w:tab/>
      </w:r>
      <w:r>
        <w:rPr>
          <w:noProof/>
        </w:rPr>
        <w:fldChar w:fldCharType="begin"/>
      </w:r>
      <w:r>
        <w:rPr>
          <w:noProof/>
        </w:rPr>
        <w:instrText xml:space="preserve"> PAGEREF _Toc30020792 \h </w:instrText>
      </w:r>
      <w:r>
        <w:rPr>
          <w:noProof/>
        </w:rPr>
      </w:r>
      <w:r>
        <w:rPr>
          <w:noProof/>
        </w:rPr>
        <w:fldChar w:fldCharType="separate"/>
      </w:r>
      <w:r>
        <w:rPr>
          <w:noProof/>
        </w:rPr>
        <w:t>7</w:t>
      </w:r>
      <w:r>
        <w:rPr>
          <w:noProof/>
        </w:rPr>
        <w:fldChar w:fldCharType="end"/>
      </w:r>
    </w:p>
    <w:p w14:paraId="7B3BE6CB" w14:textId="6D5CF330" w:rsidR="00CE0378" w:rsidRDefault="00CE0378">
      <w:pPr>
        <w:pStyle w:val="TOC3"/>
        <w:rPr>
          <w:rFonts w:asciiTheme="minorHAnsi" w:eastAsiaTheme="minorEastAsia" w:hAnsiTheme="minorHAnsi" w:cstheme="minorBidi"/>
          <w:noProof/>
          <w:sz w:val="22"/>
          <w:szCs w:val="22"/>
        </w:rPr>
      </w:pPr>
      <w:r>
        <w:rPr>
          <w:noProof/>
        </w:rPr>
        <w:t>Impact:  Turn AFF harms – they get worse with an AFF ballot</w:t>
      </w:r>
      <w:r>
        <w:rPr>
          <w:noProof/>
        </w:rPr>
        <w:tab/>
      </w:r>
      <w:r>
        <w:rPr>
          <w:noProof/>
        </w:rPr>
        <w:fldChar w:fldCharType="begin"/>
      </w:r>
      <w:r>
        <w:rPr>
          <w:noProof/>
        </w:rPr>
        <w:instrText xml:space="preserve"> PAGEREF _Toc30020793 \h </w:instrText>
      </w:r>
      <w:r>
        <w:rPr>
          <w:noProof/>
        </w:rPr>
      </w:r>
      <w:r>
        <w:rPr>
          <w:noProof/>
        </w:rPr>
        <w:fldChar w:fldCharType="separate"/>
      </w:r>
      <w:r>
        <w:rPr>
          <w:noProof/>
        </w:rPr>
        <w:t>7</w:t>
      </w:r>
      <w:r>
        <w:rPr>
          <w:noProof/>
        </w:rPr>
        <w:fldChar w:fldCharType="end"/>
      </w:r>
    </w:p>
    <w:p w14:paraId="4411E09F" w14:textId="120161E4" w:rsidR="00CE0378" w:rsidRDefault="00CE0378">
      <w:pPr>
        <w:pStyle w:val="TOC2"/>
        <w:rPr>
          <w:rFonts w:asciiTheme="minorHAnsi" w:eastAsiaTheme="minorEastAsia" w:hAnsiTheme="minorHAnsi" w:cstheme="minorBidi"/>
          <w:noProof/>
          <w:sz w:val="22"/>
          <w:szCs w:val="22"/>
        </w:rPr>
      </w:pPr>
      <w:r>
        <w:rPr>
          <w:noProof/>
        </w:rPr>
        <w:t>2.   Shipping to New Mexico increases the risk</w:t>
      </w:r>
      <w:r>
        <w:rPr>
          <w:noProof/>
        </w:rPr>
        <w:tab/>
      </w:r>
      <w:r>
        <w:rPr>
          <w:noProof/>
        </w:rPr>
        <w:fldChar w:fldCharType="begin"/>
      </w:r>
      <w:r>
        <w:rPr>
          <w:noProof/>
        </w:rPr>
        <w:instrText xml:space="preserve"> PAGEREF _Toc30020794 \h </w:instrText>
      </w:r>
      <w:r>
        <w:rPr>
          <w:noProof/>
        </w:rPr>
      </w:r>
      <w:r>
        <w:rPr>
          <w:noProof/>
        </w:rPr>
        <w:fldChar w:fldCharType="separate"/>
      </w:r>
      <w:r>
        <w:rPr>
          <w:noProof/>
        </w:rPr>
        <w:t>8</w:t>
      </w:r>
      <w:r>
        <w:rPr>
          <w:noProof/>
        </w:rPr>
        <w:fldChar w:fldCharType="end"/>
      </w:r>
    </w:p>
    <w:p w14:paraId="7CE31CBC" w14:textId="76858768" w:rsidR="00CE0378" w:rsidRDefault="00CE0378">
      <w:pPr>
        <w:pStyle w:val="TOC3"/>
        <w:rPr>
          <w:rFonts w:asciiTheme="minorHAnsi" w:eastAsiaTheme="minorEastAsia" w:hAnsiTheme="minorHAnsi" w:cstheme="minorBidi"/>
          <w:noProof/>
          <w:sz w:val="22"/>
          <w:szCs w:val="22"/>
        </w:rPr>
      </w:pPr>
      <w:r>
        <w:rPr>
          <w:noProof/>
        </w:rPr>
        <w:lastRenderedPageBreak/>
        <w:t>Shipping it across the country makes things worse by enabling the production of more waste and increasing the number of places where it would be sitting</w:t>
      </w:r>
      <w:r>
        <w:rPr>
          <w:noProof/>
        </w:rPr>
        <w:tab/>
      </w:r>
      <w:r>
        <w:rPr>
          <w:noProof/>
        </w:rPr>
        <w:fldChar w:fldCharType="begin"/>
      </w:r>
      <w:r>
        <w:rPr>
          <w:noProof/>
        </w:rPr>
        <w:instrText xml:space="preserve"> PAGEREF _Toc30020795 \h </w:instrText>
      </w:r>
      <w:r>
        <w:rPr>
          <w:noProof/>
        </w:rPr>
      </w:r>
      <w:r>
        <w:rPr>
          <w:noProof/>
        </w:rPr>
        <w:fldChar w:fldCharType="separate"/>
      </w:r>
      <w:r>
        <w:rPr>
          <w:noProof/>
        </w:rPr>
        <w:t>8</w:t>
      </w:r>
      <w:r>
        <w:rPr>
          <w:noProof/>
        </w:rPr>
        <w:fldChar w:fldCharType="end"/>
      </w:r>
    </w:p>
    <w:p w14:paraId="2FD2447F" w14:textId="121898EC" w:rsidR="00CE0378" w:rsidRDefault="00CE0378">
      <w:pPr>
        <w:pStyle w:val="TOC2"/>
        <w:rPr>
          <w:rFonts w:asciiTheme="minorHAnsi" w:eastAsiaTheme="minorEastAsia" w:hAnsiTheme="minorHAnsi" w:cstheme="minorBidi"/>
          <w:noProof/>
          <w:sz w:val="22"/>
          <w:szCs w:val="22"/>
        </w:rPr>
      </w:pPr>
      <w:r>
        <w:rPr>
          <w:noProof/>
        </w:rPr>
        <w:t>3.  Oil &amp; Gas Nearby</w:t>
      </w:r>
      <w:r>
        <w:rPr>
          <w:noProof/>
        </w:rPr>
        <w:tab/>
      </w:r>
      <w:r>
        <w:rPr>
          <w:noProof/>
        </w:rPr>
        <w:fldChar w:fldCharType="begin"/>
      </w:r>
      <w:r>
        <w:rPr>
          <w:noProof/>
        </w:rPr>
        <w:instrText xml:space="preserve"> PAGEREF _Toc30020796 \h </w:instrText>
      </w:r>
      <w:r>
        <w:rPr>
          <w:noProof/>
        </w:rPr>
      </w:r>
      <w:r>
        <w:rPr>
          <w:noProof/>
        </w:rPr>
        <w:fldChar w:fldCharType="separate"/>
      </w:r>
      <w:r>
        <w:rPr>
          <w:noProof/>
        </w:rPr>
        <w:t>8</w:t>
      </w:r>
      <w:r>
        <w:rPr>
          <w:noProof/>
        </w:rPr>
        <w:fldChar w:fldCharType="end"/>
      </w:r>
    </w:p>
    <w:p w14:paraId="309A7AB4" w14:textId="40087C54" w:rsidR="00CE0378" w:rsidRDefault="00CE0378">
      <w:pPr>
        <w:pStyle w:val="TOC3"/>
        <w:rPr>
          <w:rFonts w:asciiTheme="minorHAnsi" w:eastAsiaTheme="minorEastAsia" w:hAnsiTheme="minorHAnsi" w:cstheme="minorBidi"/>
          <w:noProof/>
          <w:sz w:val="22"/>
          <w:szCs w:val="22"/>
        </w:rPr>
      </w:pPr>
      <w:r>
        <w:rPr>
          <w:noProof/>
        </w:rPr>
        <w:t>Link:  New Mexico proposed site is right above big active oil and gas production areas – big safety concern</w:t>
      </w:r>
      <w:r>
        <w:rPr>
          <w:noProof/>
        </w:rPr>
        <w:tab/>
      </w:r>
      <w:r>
        <w:rPr>
          <w:noProof/>
        </w:rPr>
        <w:fldChar w:fldCharType="begin"/>
      </w:r>
      <w:r>
        <w:rPr>
          <w:noProof/>
        </w:rPr>
        <w:instrText xml:space="preserve"> PAGEREF _Toc30020797 \h </w:instrText>
      </w:r>
      <w:r>
        <w:rPr>
          <w:noProof/>
        </w:rPr>
      </w:r>
      <w:r>
        <w:rPr>
          <w:noProof/>
        </w:rPr>
        <w:fldChar w:fldCharType="separate"/>
      </w:r>
      <w:r>
        <w:rPr>
          <w:noProof/>
        </w:rPr>
        <w:t>8</w:t>
      </w:r>
      <w:r>
        <w:rPr>
          <w:noProof/>
        </w:rPr>
        <w:fldChar w:fldCharType="end"/>
      </w:r>
    </w:p>
    <w:p w14:paraId="31621891" w14:textId="6595A081" w:rsidR="00CE0378" w:rsidRDefault="00CE0378">
      <w:pPr>
        <w:pStyle w:val="TOC3"/>
        <w:rPr>
          <w:rFonts w:asciiTheme="minorHAnsi" w:eastAsiaTheme="minorEastAsia" w:hAnsiTheme="minorHAnsi" w:cstheme="minorBidi"/>
          <w:noProof/>
          <w:sz w:val="22"/>
          <w:szCs w:val="22"/>
        </w:rPr>
      </w:pPr>
      <w:r>
        <w:rPr>
          <w:noProof/>
        </w:rPr>
        <w:t>Link:  Earthquakes from fracking.  You really want that near a nuclear waste dump?</w:t>
      </w:r>
      <w:r>
        <w:rPr>
          <w:noProof/>
        </w:rPr>
        <w:tab/>
      </w:r>
      <w:r>
        <w:rPr>
          <w:noProof/>
        </w:rPr>
        <w:fldChar w:fldCharType="begin"/>
      </w:r>
      <w:r>
        <w:rPr>
          <w:noProof/>
        </w:rPr>
        <w:instrText xml:space="preserve"> PAGEREF _Toc30020798 \h </w:instrText>
      </w:r>
      <w:r>
        <w:rPr>
          <w:noProof/>
        </w:rPr>
      </w:r>
      <w:r>
        <w:rPr>
          <w:noProof/>
        </w:rPr>
        <w:fldChar w:fldCharType="separate"/>
      </w:r>
      <w:r>
        <w:rPr>
          <w:noProof/>
        </w:rPr>
        <w:t>8</w:t>
      </w:r>
      <w:r>
        <w:rPr>
          <w:noProof/>
        </w:rPr>
        <w:fldChar w:fldCharType="end"/>
      </w:r>
    </w:p>
    <w:p w14:paraId="1B554FF7" w14:textId="6B4BF51B" w:rsidR="00CE0378" w:rsidRDefault="00CE0378">
      <w:pPr>
        <w:pStyle w:val="TOC3"/>
        <w:rPr>
          <w:rFonts w:asciiTheme="minorHAnsi" w:eastAsiaTheme="minorEastAsia" w:hAnsiTheme="minorHAnsi" w:cstheme="minorBidi"/>
          <w:noProof/>
          <w:sz w:val="22"/>
          <w:szCs w:val="22"/>
        </w:rPr>
      </w:pPr>
      <w:r>
        <w:rPr>
          <w:noProof/>
        </w:rPr>
        <w:t>Link:  US Geological Survey says - Don’t put nuclear waste near oil fields!  And oil companies are planning to drill the waste site!</w:t>
      </w:r>
      <w:r>
        <w:rPr>
          <w:noProof/>
        </w:rPr>
        <w:tab/>
      </w:r>
      <w:r>
        <w:rPr>
          <w:noProof/>
        </w:rPr>
        <w:fldChar w:fldCharType="begin"/>
      </w:r>
      <w:r>
        <w:rPr>
          <w:noProof/>
        </w:rPr>
        <w:instrText xml:space="preserve"> PAGEREF _Toc30020799 \h </w:instrText>
      </w:r>
      <w:r>
        <w:rPr>
          <w:noProof/>
        </w:rPr>
      </w:r>
      <w:r>
        <w:rPr>
          <w:noProof/>
        </w:rPr>
        <w:fldChar w:fldCharType="separate"/>
      </w:r>
      <w:r>
        <w:rPr>
          <w:noProof/>
        </w:rPr>
        <w:t>9</w:t>
      </w:r>
      <w:r>
        <w:rPr>
          <w:noProof/>
        </w:rPr>
        <w:fldChar w:fldCharType="end"/>
      </w:r>
    </w:p>
    <w:p w14:paraId="32E96FAD" w14:textId="27C63A82" w:rsidR="00CE0378" w:rsidRDefault="00CE0378">
      <w:pPr>
        <w:pStyle w:val="TOC3"/>
        <w:rPr>
          <w:rFonts w:asciiTheme="minorHAnsi" w:eastAsiaTheme="minorEastAsia" w:hAnsiTheme="minorHAnsi" w:cstheme="minorBidi"/>
          <w:noProof/>
          <w:sz w:val="22"/>
          <w:szCs w:val="22"/>
        </w:rPr>
      </w:pPr>
      <w:r>
        <w:rPr>
          <w:noProof/>
        </w:rPr>
        <w:t>Link:  Contaminated groundwater</w:t>
      </w:r>
      <w:r>
        <w:rPr>
          <w:noProof/>
        </w:rPr>
        <w:tab/>
      </w:r>
      <w:r>
        <w:rPr>
          <w:noProof/>
        </w:rPr>
        <w:fldChar w:fldCharType="begin"/>
      </w:r>
      <w:r>
        <w:rPr>
          <w:noProof/>
        </w:rPr>
        <w:instrText xml:space="preserve"> PAGEREF _Toc30020800 \h </w:instrText>
      </w:r>
      <w:r>
        <w:rPr>
          <w:noProof/>
        </w:rPr>
      </w:r>
      <w:r>
        <w:rPr>
          <w:noProof/>
        </w:rPr>
        <w:fldChar w:fldCharType="separate"/>
      </w:r>
      <w:r>
        <w:rPr>
          <w:noProof/>
        </w:rPr>
        <w:t>9</w:t>
      </w:r>
      <w:r>
        <w:rPr>
          <w:noProof/>
        </w:rPr>
        <w:fldChar w:fldCharType="end"/>
      </w:r>
    </w:p>
    <w:p w14:paraId="406E1B7C" w14:textId="3FE3065F" w:rsidR="00CE0378" w:rsidRDefault="00CE0378">
      <w:pPr>
        <w:pStyle w:val="TOC3"/>
        <w:rPr>
          <w:rFonts w:asciiTheme="minorHAnsi" w:eastAsiaTheme="minorEastAsia" w:hAnsiTheme="minorHAnsi" w:cstheme="minorBidi"/>
          <w:noProof/>
          <w:sz w:val="22"/>
          <w:szCs w:val="22"/>
        </w:rPr>
      </w:pPr>
      <w:r>
        <w:rPr>
          <w:noProof/>
        </w:rPr>
        <w:t>Impact:  You’ll soon be drinking nuclear waste</w:t>
      </w:r>
      <w:r>
        <w:rPr>
          <w:noProof/>
        </w:rPr>
        <w:tab/>
      </w:r>
      <w:r>
        <w:rPr>
          <w:noProof/>
        </w:rPr>
        <w:fldChar w:fldCharType="begin"/>
      </w:r>
      <w:r>
        <w:rPr>
          <w:noProof/>
        </w:rPr>
        <w:instrText xml:space="preserve"> PAGEREF _Toc30020801 \h </w:instrText>
      </w:r>
      <w:r>
        <w:rPr>
          <w:noProof/>
        </w:rPr>
      </w:r>
      <w:r>
        <w:rPr>
          <w:noProof/>
        </w:rPr>
        <w:fldChar w:fldCharType="separate"/>
      </w:r>
      <w:r>
        <w:rPr>
          <w:noProof/>
        </w:rPr>
        <w:t>9</w:t>
      </w:r>
      <w:r>
        <w:rPr>
          <w:noProof/>
        </w:rPr>
        <w:fldChar w:fldCharType="end"/>
      </w:r>
    </w:p>
    <w:p w14:paraId="5B214381" w14:textId="75657C25" w:rsidR="00CE0378" w:rsidRDefault="00CE0378">
      <w:pPr>
        <w:pStyle w:val="TOC2"/>
        <w:rPr>
          <w:rFonts w:asciiTheme="minorHAnsi" w:eastAsiaTheme="minorEastAsia" w:hAnsiTheme="minorHAnsi" w:cstheme="minorBidi"/>
          <w:noProof/>
          <w:sz w:val="22"/>
          <w:szCs w:val="22"/>
        </w:rPr>
      </w:pPr>
      <w:r>
        <w:rPr>
          <w:noProof/>
        </w:rPr>
        <w:t>4.   “Slow Genocide” against American Indians</w:t>
      </w:r>
      <w:r>
        <w:rPr>
          <w:noProof/>
        </w:rPr>
        <w:tab/>
      </w:r>
      <w:r>
        <w:rPr>
          <w:noProof/>
        </w:rPr>
        <w:fldChar w:fldCharType="begin"/>
      </w:r>
      <w:r>
        <w:rPr>
          <w:noProof/>
        </w:rPr>
        <w:instrText xml:space="preserve"> PAGEREF _Toc30020802 \h </w:instrText>
      </w:r>
      <w:r>
        <w:rPr>
          <w:noProof/>
        </w:rPr>
      </w:r>
      <w:r>
        <w:rPr>
          <w:noProof/>
        </w:rPr>
        <w:fldChar w:fldCharType="separate"/>
      </w:r>
      <w:r>
        <w:rPr>
          <w:noProof/>
        </w:rPr>
        <w:t>10</w:t>
      </w:r>
      <w:r>
        <w:rPr>
          <w:noProof/>
        </w:rPr>
        <w:fldChar w:fldCharType="end"/>
      </w:r>
    </w:p>
    <w:p w14:paraId="26279570" w14:textId="79764E4B" w:rsidR="00CE0378" w:rsidRDefault="00CE0378">
      <w:pPr>
        <w:pStyle w:val="TOC3"/>
        <w:rPr>
          <w:rFonts w:asciiTheme="minorHAnsi" w:eastAsiaTheme="minorEastAsia" w:hAnsiTheme="minorHAnsi" w:cstheme="minorBidi"/>
          <w:noProof/>
          <w:sz w:val="22"/>
          <w:szCs w:val="22"/>
        </w:rPr>
      </w:pPr>
      <w:r>
        <w:rPr>
          <w:noProof/>
        </w:rPr>
        <w:t>Shipping nuclear waste to New Mexico = environmental racism and genocide against Native Americans</w:t>
      </w:r>
      <w:r>
        <w:rPr>
          <w:noProof/>
        </w:rPr>
        <w:tab/>
      </w:r>
      <w:r>
        <w:rPr>
          <w:noProof/>
        </w:rPr>
        <w:fldChar w:fldCharType="begin"/>
      </w:r>
      <w:r>
        <w:rPr>
          <w:noProof/>
        </w:rPr>
        <w:instrText xml:space="preserve"> PAGEREF _Toc30020803 \h </w:instrText>
      </w:r>
      <w:r>
        <w:rPr>
          <w:noProof/>
        </w:rPr>
      </w:r>
      <w:r>
        <w:rPr>
          <w:noProof/>
        </w:rPr>
        <w:fldChar w:fldCharType="separate"/>
      </w:r>
      <w:r>
        <w:rPr>
          <w:noProof/>
        </w:rPr>
        <w:t>10</w:t>
      </w:r>
      <w:r>
        <w:rPr>
          <w:noProof/>
        </w:rPr>
        <w:fldChar w:fldCharType="end"/>
      </w:r>
    </w:p>
    <w:p w14:paraId="579CC0E7" w14:textId="39873C00" w:rsidR="00CE0378" w:rsidRDefault="00CE0378">
      <w:pPr>
        <w:pStyle w:val="TOC3"/>
        <w:rPr>
          <w:rFonts w:asciiTheme="minorHAnsi" w:eastAsiaTheme="minorEastAsia" w:hAnsiTheme="minorHAnsi" w:cstheme="minorBidi"/>
          <w:noProof/>
          <w:sz w:val="22"/>
          <w:szCs w:val="22"/>
        </w:rPr>
      </w:pPr>
      <w:r>
        <w:rPr>
          <w:noProof/>
        </w:rPr>
        <w:t>Really bad idea to dump the waste on Native American communities</w:t>
      </w:r>
      <w:r>
        <w:rPr>
          <w:noProof/>
        </w:rPr>
        <w:tab/>
      </w:r>
      <w:r>
        <w:rPr>
          <w:noProof/>
        </w:rPr>
        <w:fldChar w:fldCharType="begin"/>
      </w:r>
      <w:r>
        <w:rPr>
          <w:noProof/>
        </w:rPr>
        <w:instrText xml:space="preserve"> PAGEREF _Toc30020804 \h </w:instrText>
      </w:r>
      <w:r>
        <w:rPr>
          <w:noProof/>
        </w:rPr>
      </w:r>
      <w:r>
        <w:rPr>
          <w:noProof/>
        </w:rPr>
        <w:fldChar w:fldCharType="separate"/>
      </w:r>
      <w:r>
        <w:rPr>
          <w:noProof/>
        </w:rPr>
        <w:t>10</w:t>
      </w:r>
      <w:r>
        <w:rPr>
          <w:noProof/>
        </w:rPr>
        <w:fldChar w:fldCharType="end"/>
      </w:r>
    </w:p>
    <w:p w14:paraId="33A1483E" w14:textId="5BC2DF7C" w:rsidR="00CE0378" w:rsidRDefault="00CE0378">
      <w:pPr>
        <w:pStyle w:val="TOC2"/>
        <w:rPr>
          <w:rFonts w:asciiTheme="minorHAnsi" w:eastAsiaTheme="minorEastAsia" w:hAnsiTheme="minorHAnsi" w:cstheme="minorBidi"/>
          <w:noProof/>
          <w:sz w:val="22"/>
          <w:szCs w:val="22"/>
        </w:rPr>
      </w:pPr>
      <w:r>
        <w:rPr>
          <w:noProof/>
        </w:rPr>
        <w:t>5.    Reduced support for nuclear energy</w:t>
      </w:r>
      <w:r>
        <w:rPr>
          <w:noProof/>
        </w:rPr>
        <w:tab/>
      </w:r>
      <w:r>
        <w:rPr>
          <w:noProof/>
        </w:rPr>
        <w:fldChar w:fldCharType="begin"/>
      </w:r>
      <w:r>
        <w:rPr>
          <w:noProof/>
        </w:rPr>
        <w:instrText xml:space="preserve"> PAGEREF _Toc30020805 \h </w:instrText>
      </w:r>
      <w:r>
        <w:rPr>
          <w:noProof/>
        </w:rPr>
      </w:r>
      <w:r>
        <w:rPr>
          <w:noProof/>
        </w:rPr>
        <w:fldChar w:fldCharType="separate"/>
      </w:r>
      <w:r>
        <w:rPr>
          <w:noProof/>
        </w:rPr>
        <w:t>11</w:t>
      </w:r>
      <w:r>
        <w:rPr>
          <w:noProof/>
        </w:rPr>
        <w:fldChar w:fldCharType="end"/>
      </w:r>
    </w:p>
    <w:p w14:paraId="4D5D42B2" w14:textId="6C0CB320" w:rsidR="00CE0378" w:rsidRDefault="00CE0378">
      <w:pPr>
        <w:pStyle w:val="TOC3"/>
        <w:rPr>
          <w:rFonts w:asciiTheme="minorHAnsi" w:eastAsiaTheme="minorEastAsia" w:hAnsiTheme="minorHAnsi" w:cstheme="minorBidi"/>
          <w:noProof/>
          <w:sz w:val="22"/>
          <w:szCs w:val="22"/>
        </w:rPr>
      </w:pPr>
      <w:r>
        <w:rPr>
          <w:noProof/>
        </w:rPr>
        <w:t>Link:  AFF hypes the exaggerated “threat” of nuclear waste</w:t>
      </w:r>
      <w:r>
        <w:rPr>
          <w:noProof/>
        </w:rPr>
        <w:tab/>
      </w:r>
      <w:r>
        <w:rPr>
          <w:noProof/>
        </w:rPr>
        <w:fldChar w:fldCharType="begin"/>
      </w:r>
      <w:r>
        <w:rPr>
          <w:noProof/>
        </w:rPr>
        <w:instrText xml:space="preserve"> PAGEREF _Toc30020806 \h </w:instrText>
      </w:r>
      <w:r>
        <w:rPr>
          <w:noProof/>
        </w:rPr>
      </w:r>
      <w:r>
        <w:rPr>
          <w:noProof/>
        </w:rPr>
        <w:fldChar w:fldCharType="separate"/>
      </w:r>
      <w:r>
        <w:rPr>
          <w:noProof/>
        </w:rPr>
        <w:t>11</w:t>
      </w:r>
      <w:r>
        <w:rPr>
          <w:noProof/>
        </w:rPr>
        <w:fldChar w:fldCharType="end"/>
      </w:r>
    </w:p>
    <w:p w14:paraId="0DD48E25" w14:textId="6B405400" w:rsidR="00CE0378" w:rsidRDefault="00CE0378">
      <w:pPr>
        <w:pStyle w:val="TOC3"/>
        <w:rPr>
          <w:rFonts w:asciiTheme="minorHAnsi" w:eastAsiaTheme="minorEastAsia" w:hAnsiTheme="minorHAnsi" w:cstheme="minorBidi"/>
          <w:noProof/>
          <w:sz w:val="22"/>
          <w:szCs w:val="22"/>
        </w:rPr>
      </w:pPr>
      <w:r>
        <w:rPr>
          <w:noProof/>
        </w:rPr>
        <w:t>Link:  Hyping the waste “threat” is dangerous because it moves us away from nuclear energy toward energy sources that are far more dangerous</w:t>
      </w:r>
      <w:r>
        <w:rPr>
          <w:noProof/>
        </w:rPr>
        <w:tab/>
      </w:r>
      <w:r>
        <w:rPr>
          <w:noProof/>
        </w:rPr>
        <w:fldChar w:fldCharType="begin"/>
      </w:r>
      <w:r>
        <w:rPr>
          <w:noProof/>
        </w:rPr>
        <w:instrText xml:space="preserve"> PAGEREF _Toc30020807 \h </w:instrText>
      </w:r>
      <w:r>
        <w:rPr>
          <w:noProof/>
        </w:rPr>
      </w:r>
      <w:r>
        <w:rPr>
          <w:noProof/>
        </w:rPr>
        <w:fldChar w:fldCharType="separate"/>
      </w:r>
      <w:r>
        <w:rPr>
          <w:noProof/>
        </w:rPr>
        <w:t>11</w:t>
      </w:r>
      <w:r>
        <w:rPr>
          <w:noProof/>
        </w:rPr>
        <w:fldChar w:fldCharType="end"/>
      </w:r>
    </w:p>
    <w:p w14:paraId="2E5DCF00" w14:textId="1C39969B" w:rsidR="00CE0378" w:rsidRDefault="00CE0378">
      <w:pPr>
        <w:pStyle w:val="TOC3"/>
        <w:rPr>
          <w:rFonts w:asciiTheme="minorHAnsi" w:eastAsiaTheme="minorEastAsia" w:hAnsiTheme="minorHAnsi" w:cstheme="minorBidi"/>
          <w:noProof/>
          <w:sz w:val="22"/>
          <w:szCs w:val="22"/>
        </w:rPr>
      </w:pPr>
      <w:r>
        <w:rPr>
          <w:noProof/>
        </w:rPr>
        <w:t>Impact:   Less nuclear power = more people die</w:t>
      </w:r>
      <w:r>
        <w:rPr>
          <w:noProof/>
        </w:rPr>
        <w:tab/>
      </w:r>
      <w:r>
        <w:rPr>
          <w:noProof/>
        </w:rPr>
        <w:fldChar w:fldCharType="begin"/>
      </w:r>
      <w:r>
        <w:rPr>
          <w:noProof/>
        </w:rPr>
        <w:instrText xml:space="preserve"> PAGEREF _Toc30020808 \h </w:instrText>
      </w:r>
      <w:r>
        <w:rPr>
          <w:noProof/>
        </w:rPr>
      </w:r>
      <w:r>
        <w:rPr>
          <w:noProof/>
        </w:rPr>
        <w:fldChar w:fldCharType="separate"/>
      </w:r>
      <w:r>
        <w:rPr>
          <w:noProof/>
        </w:rPr>
        <w:t>11</w:t>
      </w:r>
      <w:r>
        <w:rPr>
          <w:noProof/>
        </w:rPr>
        <w:fldChar w:fldCharType="end"/>
      </w:r>
    </w:p>
    <w:p w14:paraId="72B2FDF3" w14:textId="79AFE59B" w:rsidR="009B2AAB" w:rsidRDefault="00284CD6" w:rsidP="00AC508B">
      <w:pPr>
        <w:pStyle w:val="Title2"/>
      </w:pPr>
      <w:r>
        <w:rPr>
          <w:sz w:val="22"/>
        </w:rPr>
        <w:lastRenderedPageBreak/>
        <w:fldChar w:fldCharType="end"/>
      </w:r>
      <w:bookmarkStart w:id="1" w:name="_Toc30020768"/>
      <w:r>
        <w:t xml:space="preserve">Negative:  </w:t>
      </w:r>
      <w:r w:rsidR="00236CF8">
        <w:t>Nuclear Energy</w:t>
      </w:r>
      <w:bookmarkEnd w:id="1"/>
    </w:p>
    <w:p w14:paraId="17EC8459" w14:textId="77777777" w:rsidR="00F729F6" w:rsidRDefault="00F729F6" w:rsidP="003A5DF7">
      <w:pPr>
        <w:pStyle w:val="Contention1"/>
      </w:pPr>
    </w:p>
    <w:p w14:paraId="6CD60231" w14:textId="47C7103A" w:rsidR="00A53647" w:rsidRDefault="00F729F6" w:rsidP="003A5DF7">
      <w:pPr>
        <w:pStyle w:val="Contention1"/>
      </w:pPr>
      <w:bookmarkStart w:id="2" w:name="_Toc30020769"/>
      <w:r>
        <w:t>INHERENCY</w:t>
      </w:r>
      <w:bookmarkEnd w:id="2"/>
    </w:p>
    <w:p w14:paraId="1BBBC575" w14:textId="77777777" w:rsidR="00561A3C" w:rsidRDefault="00561A3C" w:rsidP="00637F25">
      <w:pPr>
        <w:pStyle w:val="Contention1"/>
      </w:pPr>
    </w:p>
    <w:p w14:paraId="084733FA" w14:textId="016BB6A4" w:rsidR="00F729F6" w:rsidRDefault="00DC463F" w:rsidP="008F28BF">
      <w:pPr>
        <w:pStyle w:val="Contention1"/>
      </w:pPr>
      <w:bookmarkStart w:id="3" w:name="_Toc30020770"/>
      <w:r>
        <w:t xml:space="preserve">1.  </w:t>
      </w:r>
      <w:r w:rsidR="008F28BF">
        <w:t>New Mexico &amp; Texas sites already moving forward</w:t>
      </w:r>
      <w:bookmarkEnd w:id="3"/>
    </w:p>
    <w:p w14:paraId="1C4A6402" w14:textId="440A7F1E" w:rsidR="008F28BF" w:rsidRDefault="008F28BF" w:rsidP="008F28BF">
      <w:pPr>
        <w:pStyle w:val="Contention1"/>
      </w:pPr>
    </w:p>
    <w:p w14:paraId="61BB6B40" w14:textId="6C79D368" w:rsidR="008F28BF" w:rsidRDefault="008F28BF" w:rsidP="008F28BF">
      <w:pPr>
        <w:pStyle w:val="Contention2"/>
      </w:pPr>
      <w:bookmarkStart w:id="4" w:name="_Toc30020771"/>
      <w:r>
        <w:t>New Mexico and Texas sites are moving along in the licensing process right now</w:t>
      </w:r>
      <w:bookmarkEnd w:id="4"/>
    </w:p>
    <w:p w14:paraId="6B58D0A3" w14:textId="6D24DB35" w:rsidR="008F28BF" w:rsidRPr="008F28BF" w:rsidRDefault="008F28BF" w:rsidP="008F28BF">
      <w:pPr>
        <w:pStyle w:val="Citation3"/>
      </w:pPr>
      <w:bookmarkStart w:id="5" w:name="_Toc30016837"/>
      <w:r w:rsidRPr="008F28BF">
        <w:rPr>
          <w:u w:val="single"/>
        </w:rPr>
        <w:t xml:space="preserve">Rob </w:t>
      </w:r>
      <w:proofErr w:type="spellStart"/>
      <w:r w:rsidRPr="008F28BF">
        <w:rPr>
          <w:u w:val="single"/>
        </w:rPr>
        <w:t>Nikolewski</w:t>
      </w:r>
      <w:proofErr w:type="spellEnd"/>
      <w:r w:rsidRPr="008F28BF">
        <w:rPr>
          <w:u w:val="single"/>
        </w:rPr>
        <w:t xml:space="preserve"> 2019</w:t>
      </w:r>
      <w:r w:rsidRPr="008F28BF">
        <w:t xml:space="preserve"> (journalist with Tribune News Service) 11 June 2019 “New Mexico Governor Condemns DOE Plan for Nuclear Waste Storage Site” </w:t>
      </w:r>
      <w:hyperlink r:id="rId7" w:history="1">
        <w:r w:rsidRPr="008F28BF">
          <w:rPr>
            <w:rStyle w:val="Hyperlink"/>
            <w:color w:val="auto"/>
            <w:u w:val="none"/>
          </w:rPr>
          <w:t>https://www.governing.com/topics/transportation-infrastructure/tns-governor-speaks-out-against-nuclear-waste-site.html</w:t>
        </w:r>
        <w:bookmarkEnd w:id="5"/>
      </w:hyperlink>
    </w:p>
    <w:p w14:paraId="5412E32C" w14:textId="4E8825A8" w:rsidR="008F28BF" w:rsidRDefault="008F28BF" w:rsidP="008F28BF">
      <w:pPr>
        <w:pStyle w:val="Evidence"/>
      </w:pPr>
      <w:r w:rsidRPr="008F28BF">
        <w:rPr>
          <w:u w:val="single"/>
        </w:rPr>
        <w:t xml:space="preserve">David Victor, </w:t>
      </w:r>
      <w:proofErr w:type="gramStart"/>
      <w:r w:rsidRPr="008F28BF">
        <w:rPr>
          <w:u w:val="single"/>
        </w:rPr>
        <w:t>chairman</w:t>
      </w:r>
      <w:proofErr w:type="gramEnd"/>
      <w:r w:rsidRPr="008F28BF">
        <w:rPr>
          <w:u w:val="single"/>
        </w:rPr>
        <w:t xml:space="preserve"> of the San </w:t>
      </w:r>
      <w:proofErr w:type="spellStart"/>
      <w:r w:rsidRPr="008F28BF">
        <w:rPr>
          <w:u w:val="single"/>
        </w:rPr>
        <w:t>Onofre</w:t>
      </w:r>
      <w:proofErr w:type="spellEnd"/>
      <w:r w:rsidRPr="008F28BF">
        <w:rPr>
          <w:u w:val="single"/>
        </w:rPr>
        <w:t xml:space="preserve"> power plant's Engagement Panel and a professor of international relations at UC San Diego, said the New Mexico governor's decision underscores the need for a process that leads to a greater number of potential locales across the country willing to consider accepting used fuel.</w:t>
      </w:r>
      <w:r w:rsidRPr="008F28BF">
        <w:t xml:space="preserve"> The New Mexico governor's letter "doesn't mean that site is off the table, but I would say it means people who are agitating and want to move the spent fuel out of San </w:t>
      </w:r>
      <w:proofErr w:type="spellStart"/>
      <w:r w:rsidRPr="008F28BF">
        <w:t>Onofre</w:t>
      </w:r>
      <w:proofErr w:type="spellEnd"/>
      <w:r w:rsidRPr="008F28BF">
        <w:t xml:space="preserve"> in a responsible way ... need to really understand that we need to be pushing for more sites," Victor said. "Right now, we've done very little to encourage investigation of other sites. We've been kind of allowing the industry to do that and the industry has come up with two sites." Legislation in the House of Representatives pushed by lawmakers including Reps. Mike Levin, D-San Juan Capistrano, and Scott Peters, D-San Diego, calls for $25 million to fund a consolidated interim storage program through the Department of Energy. Part of a larger appropriations bill, the funding contains $10 </w:t>
      </w:r>
      <w:proofErr w:type="spellStart"/>
      <w:r w:rsidRPr="008F28BF">
        <w:t>milion</w:t>
      </w:r>
      <w:proofErr w:type="spellEnd"/>
      <w:r w:rsidRPr="008F28BF">
        <w:t xml:space="preserve"> to start the program, $10 million for site preparation and $5 million for a transportation plan. </w:t>
      </w:r>
      <w:r w:rsidRPr="008F28BF">
        <w:rPr>
          <w:u w:val="single"/>
        </w:rPr>
        <w:t>"This is a long game we're playing," Victor said. "Right now you've got the New Mexico site moving along in the licensing process; you've got the West Texas site moving along in the licensing process. We don't know which of them are going to survive the politics</w:t>
      </w:r>
      <w:r w:rsidRPr="008F28BF">
        <w:t>."</w:t>
      </w:r>
    </w:p>
    <w:p w14:paraId="581971BA" w14:textId="7BC4EE8E" w:rsidR="008F28BF" w:rsidRDefault="008F28BF" w:rsidP="008F28BF">
      <w:pPr>
        <w:pStyle w:val="Evidence"/>
      </w:pPr>
    </w:p>
    <w:p w14:paraId="4D00BAA4" w14:textId="332D0B55" w:rsidR="008F28BF" w:rsidRDefault="008F28BF" w:rsidP="008F28BF">
      <w:pPr>
        <w:pStyle w:val="Contention2"/>
      </w:pPr>
      <w:bookmarkStart w:id="6" w:name="_Toc30020772"/>
      <w:r>
        <w:t xml:space="preserve">Already happening:  New Mexico site is on track for </w:t>
      </w:r>
      <w:proofErr w:type="gramStart"/>
      <w:r>
        <w:t>getting</w:t>
      </w:r>
      <w:proofErr w:type="gramEnd"/>
      <w:r>
        <w:t xml:space="preserve"> licensed in 2020.  Federal judge overruled the objections</w:t>
      </w:r>
      <w:bookmarkEnd w:id="6"/>
    </w:p>
    <w:p w14:paraId="24CCB094" w14:textId="77892CD8" w:rsidR="008F28BF" w:rsidRPr="008F28BF" w:rsidRDefault="008F28BF" w:rsidP="008F28BF">
      <w:pPr>
        <w:pStyle w:val="Citation3"/>
      </w:pPr>
      <w:bookmarkStart w:id="7" w:name="_Toc30016838"/>
      <w:r w:rsidRPr="008F28BF">
        <w:rPr>
          <w:u w:val="single"/>
        </w:rPr>
        <w:t>Jim Walsh 2019</w:t>
      </w:r>
      <w:r w:rsidRPr="008F28BF">
        <w:t xml:space="preserve"> (journalist) 9 May 2019 “</w:t>
      </w:r>
      <w:proofErr w:type="spellStart"/>
      <w:r w:rsidRPr="008F28BF">
        <w:t>Holtec</w:t>
      </w:r>
      <w:proofErr w:type="spellEnd"/>
      <w:r w:rsidRPr="008F28BF">
        <w:t xml:space="preserve"> clears hurdle for proposed nuclear-waste storage facility” </w:t>
      </w:r>
      <w:hyperlink r:id="rId8" w:history="1">
        <w:r w:rsidRPr="008F28BF">
          <w:rPr>
            <w:rStyle w:val="Hyperlink"/>
            <w:color w:val="auto"/>
            <w:u w:val="none"/>
          </w:rPr>
          <w:t>https://www.courierpostonline.com/story/news/2019/05/09/holtec-lea-county-new-mexico-storage-site-uranium-nuclear-waste/1155441001/</w:t>
        </w:r>
        <w:bookmarkEnd w:id="7"/>
      </w:hyperlink>
    </w:p>
    <w:p w14:paraId="357C1313" w14:textId="16EA8F53" w:rsidR="008F28BF" w:rsidRPr="008F28BF" w:rsidRDefault="008F28BF" w:rsidP="008F28BF">
      <w:pPr>
        <w:pStyle w:val="Evidence"/>
      </w:pPr>
      <w:proofErr w:type="spellStart"/>
      <w:r w:rsidRPr="008F28BF">
        <w:t>Holtec</w:t>
      </w:r>
      <w:proofErr w:type="spellEnd"/>
      <w:r w:rsidRPr="008F28BF">
        <w:t xml:space="preserve"> International has won a round in its fight to open a nuclear-waste storage facility, but the company’s opponents say </w:t>
      </w:r>
      <w:proofErr w:type="gramStart"/>
      <w:r w:rsidRPr="008F28BF">
        <w:t>they’re</w:t>
      </w:r>
      <w:proofErr w:type="gramEnd"/>
      <w:r w:rsidRPr="008F28BF">
        <w:t xml:space="preserve"> not giving up.</w:t>
      </w:r>
      <w:r>
        <w:t xml:space="preserve"> </w:t>
      </w:r>
      <w:r w:rsidRPr="008F28BF">
        <w:t>A three-judge panel this week rejected nearly 50 objections to the Camden firm’s proposal for a "consolidated interim storage facility” that would initially hold up to 8,680 metric tons of uranium in a remote area of southeastern New Mexico.</w:t>
      </w:r>
      <w:r>
        <w:t xml:space="preserve"> </w:t>
      </w:r>
      <w:r w:rsidRPr="008F28BF">
        <w:t xml:space="preserve">The radioactive waste would be stored underground in 500 canisters made at </w:t>
      </w:r>
      <w:proofErr w:type="spellStart"/>
      <w:r w:rsidRPr="008F28BF">
        <w:t>Holtec’s</w:t>
      </w:r>
      <w:proofErr w:type="spellEnd"/>
      <w:r w:rsidRPr="008F28BF">
        <w:t xml:space="preserve"> Camden plant and elsewhere. The spent fuel would come from nuclear power plants across the country, including some </w:t>
      </w:r>
      <w:proofErr w:type="gramStart"/>
      <w:r w:rsidRPr="008F28BF">
        <w:t>being decommissioned</w:t>
      </w:r>
      <w:proofErr w:type="gramEnd"/>
      <w:r w:rsidRPr="008F28BF">
        <w:t xml:space="preserve"> by a </w:t>
      </w:r>
      <w:proofErr w:type="spellStart"/>
      <w:r w:rsidRPr="008F28BF">
        <w:t>Holtec</w:t>
      </w:r>
      <w:proofErr w:type="spellEnd"/>
      <w:r w:rsidRPr="008F28BF">
        <w:t xml:space="preserve"> affiliate.</w:t>
      </w:r>
      <w:r>
        <w:t xml:space="preserve"> </w:t>
      </w:r>
      <w:r w:rsidRPr="008F28BF">
        <w:t xml:space="preserve">The ruling keeps </w:t>
      </w:r>
      <w:proofErr w:type="spellStart"/>
      <w:r w:rsidRPr="008F28BF">
        <w:t>Holtec’s</w:t>
      </w:r>
      <w:proofErr w:type="spellEnd"/>
      <w:r w:rsidRPr="008F28BF">
        <w:t xml:space="preserve"> proposal “on track for licensing in 2020,” the company said.</w:t>
      </w:r>
    </w:p>
    <w:p w14:paraId="425AAAC2" w14:textId="77777777" w:rsidR="008F28BF" w:rsidRPr="008F28BF" w:rsidRDefault="008F28BF" w:rsidP="008F28BF">
      <w:pPr>
        <w:pStyle w:val="Evidence"/>
      </w:pPr>
    </w:p>
    <w:p w14:paraId="2AB7462B" w14:textId="77777777" w:rsidR="008F28BF" w:rsidRPr="004862FB" w:rsidRDefault="008F28BF" w:rsidP="008F28BF">
      <w:pPr>
        <w:pStyle w:val="Contention1"/>
      </w:pPr>
    </w:p>
    <w:p w14:paraId="35E0B86A" w14:textId="6101F56A" w:rsidR="00F729F6" w:rsidRDefault="00F729F6" w:rsidP="00F729F6">
      <w:pPr>
        <w:pStyle w:val="Contention1"/>
      </w:pPr>
    </w:p>
    <w:p w14:paraId="2330D088" w14:textId="7F204492" w:rsidR="00F729F6" w:rsidRDefault="00F729F6" w:rsidP="00F729F6">
      <w:pPr>
        <w:pStyle w:val="Contention1"/>
      </w:pPr>
      <w:bookmarkStart w:id="8" w:name="_Toc30020773"/>
      <w:r>
        <w:t>HARMS / SIGNIFICANCE</w:t>
      </w:r>
      <w:bookmarkEnd w:id="8"/>
    </w:p>
    <w:p w14:paraId="13F381D7" w14:textId="5806F4CA" w:rsidR="00F729F6" w:rsidRDefault="00F729F6" w:rsidP="00F729F6">
      <w:pPr>
        <w:pStyle w:val="Contention1"/>
      </w:pPr>
    </w:p>
    <w:p w14:paraId="63F9925A" w14:textId="18476FCE" w:rsidR="00AF144A" w:rsidRDefault="00F729F6" w:rsidP="00AF144A">
      <w:pPr>
        <w:pStyle w:val="Contention1"/>
      </w:pPr>
      <w:bookmarkStart w:id="9" w:name="_Toc30020774"/>
      <w:r>
        <w:t xml:space="preserve">1.  </w:t>
      </w:r>
      <w:r w:rsidR="00AF144A">
        <w:t xml:space="preserve"> </w:t>
      </w:r>
      <w:r w:rsidR="00010021">
        <w:t xml:space="preserve">Nuclear waste “threat” exaggerated – </w:t>
      </w:r>
      <w:proofErr w:type="gramStart"/>
      <w:r w:rsidR="00010021">
        <w:t>it’s</w:t>
      </w:r>
      <w:proofErr w:type="gramEnd"/>
      <w:r w:rsidR="00010021">
        <w:t xml:space="preserve"> not dangerous</w:t>
      </w:r>
      <w:bookmarkEnd w:id="9"/>
    </w:p>
    <w:p w14:paraId="403552C3" w14:textId="4A6EBF17" w:rsidR="00010021" w:rsidRDefault="00010021" w:rsidP="00AF144A">
      <w:pPr>
        <w:pStyle w:val="Contention1"/>
      </w:pPr>
    </w:p>
    <w:p w14:paraId="15A59F63" w14:textId="6363BEBE" w:rsidR="00010021" w:rsidRDefault="00010021" w:rsidP="00010021">
      <w:pPr>
        <w:pStyle w:val="Contention2"/>
      </w:pPr>
      <w:bookmarkStart w:id="10" w:name="_Toc30020775"/>
      <w:r>
        <w:t>Nuclear waste is safer than all other forms of energy production waste</w:t>
      </w:r>
      <w:bookmarkEnd w:id="10"/>
    </w:p>
    <w:p w14:paraId="072465F3" w14:textId="0ADC0903" w:rsidR="00010021" w:rsidRPr="00010021" w:rsidRDefault="00010021" w:rsidP="00010021">
      <w:pPr>
        <w:pStyle w:val="Citation3"/>
      </w:pPr>
      <w:r w:rsidRPr="00010021">
        <w:rPr>
          <w:u w:val="single"/>
        </w:rPr>
        <w:t xml:space="preserve">Michael </w:t>
      </w:r>
      <w:proofErr w:type="spellStart"/>
      <w:r w:rsidRPr="00010021">
        <w:rPr>
          <w:u w:val="single"/>
        </w:rPr>
        <w:t>Schellenberger</w:t>
      </w:r>
      <w:proofErr w:type="spellEnd"/>
      <w:r w:rsidRPr="00010021">
        <w:rPr>
          <w:u w:val="single"/>
        </w:rPr>
        <w:t xml:space="preserve"> 2018.</w:t>
      </w:r>
      <w:r w:rsidRPr="00010021">
        <w:t xml:space="preserve">  (Time Magazine “Hero of the Environment” and Green Book Award Winner. He is a frequent contributor to The New York Times, Washington Post, Wall Street Journal, Scientific American, and other publications) FORBES magazine 19 June 2018 “Stop Letting Your Ridiculous Fears Of Nuclear Waste Kill The Planet” </w:t>
      </w:r>
      <w:hyperlink r:id="rId9" w:anchor="68d2ad66562e" w:history="1">
        <w:r w:rsidRPr="00010021">
          <w:rPr>
            <w:rStyle w:val="Hyperlink"/>
            <w:color w:val="auto"/>
            <w:u w:val="none"/>
          </w:rPr>
          <w:t>https://www.forbes.com/sites/michaelshellenberger/2018/06/19/stop-letting-your-ridiculous-fears-of-nuclear-waste-kill-the-planet/#68d2ad66562e</w:t>
        </w:r>
      </w:hyperlink>
    </w:p>
    <w:p w14:paraId="74C1BE65" w14:textId="74E26AC8" w:rsidR="00010021" w:rsidRPr="00010021" w:rsidRDefault="00010021" w:rsidP="00010021">
      <w:pPr>
        <w:pStyle w:val="Evidence"/>
      </w:pPr>
      <w:r w:rsidRPr="00010021">
        <w:rPr>
          <w:rStyle w:val="s1"/>
          <w:rFonts w:eastAsia="Arial"/>
        </w:rPr>
        <w:t xml:space="preserve">Nuclear waste has never been a real problem. In fact, </w:t>
      </w:r>
      <w:proofErr w:type="gramStart"/>
      <w:r w:rsidRPr="00010021">
        <w:rPr>
          <w:rStyle w:val="s1"/>
          <w:rFonts w:eastAsia="Arial"/>
        </w:rPr>
        <w:t>it’s</w:t>
      </w:r>
      <w:proofErr w:type="gramEnd"/>
      <w:r w:rsidRPr="00010021">
        <w:rPr>
          <w:rStyle w:val="s1"/>
          <w:rFonts w:eastAsia="Arial"/>
        </w:rPr>
        <w:t xml:space="preserve"> the best solution to the environmental impacts from energy production.</w:t>
      </w:r>
      <w:r>
        <w:rPr>
          <w:rStyle w:val="s1"/>
          <w:rFonts w:eastAsia="Arial"/>
        </w:rPr>
        <w:t xml:space="preserve"> </w:t>
      </w:r>
      <w:r w:rsidRPr="00010021">
        <w:rPr>
          <w:rStyle w:val="s1"/>
          <w:rFonts w:eastAsia="Arial"/>
        </w:rPr>
        <w:t>Consider:</w:t>
      </w:r>
    </w:p>
    <w:p w14:paraId="47B23123" w14:textId="25AFB2C0" w:rsidR="00010021" w:rsidRPr="00010021" w:rsidRDefault="00010021" w:rsidP="00010021">
      <w:pPr>
        <w:pStyle w:val="Evidence"/>
      </w:pPr>
      <w:r>
        <w:rPr>
          <w:rStyle w:val="s2"/>
          <w:rFonts w:eastAsia="Arial"/>
        </w:rPr>
        <w:t xml:space="preserve">- </w:t>
      </w:r>
      <w:r w:rsidRPr="00010021">
        <w:rPr>
          <w:rStyle w:val="s2"/>
          <w:rFonts w:eastAsia="Arial"/>
        </w:rPr>
        <w:t xml:space="preserve">Every year, the lives of </w:t>
      </w:r>
      <w:hyperlink r:id="rId10" w:tgtFrame="_blank" w:history="1">
        <w:r w:rsidRPr="00010021">
          <w:rPr>
            <w:rStyle w:val="Hyperlink"/>
            <w:rFonts w:eastAsia="Arial"/>
            <w:color w:val="000000"/>
            <w:u w:val="none"/>
          </w:rPr>
          <w:t xml:space="preserve">seven million people </w:t>
        </w:r>
        <w:proofErr w:type="gramStart"/>
        <w:r w:rsidRPr="00010021">
          <w:rPr>
            <w:rStyle w:val="Hyperlink"/>
            <w:rFonts w:eastAsia="Arial"/>
            <w:color w:val="000000"/>
            <w:u w:val="none"/>
          </w:rPr>
          <w:t>are cut</w:t>
        </w:r>
        <w:proofErr w:type="gramEnd"/>
        <w:r w:rsidRPr="00010021">
          <w:rPr>
            <w:rStyle w:val="Hyperlink"/>
            <w:rFonts w:eastAsia="Arial"/>
            <w:color w:val="000000"/>
            <w:u w:val="none"/>
          </w:rPr>
          <w:t xml:space="preserve"> short</w:t>
        </w:r>
      </w:hyperlink>
      <w:r w:rsidRPr="00010021">
        <w:t> by waste products in the form of air pollution from burning biomass and fossil fuels;</w:t>
      </w:r>
    </w:p>
    <w:p w14:paraId="076B5E2A" w14:textId="3C59683A" w:rsidR="00010021" w:rsidRPr="00010021" w:rsidRDefault="00010021" w:rsidP="00010021">
      <w:pPr>
        <w:pStyle w:val="Evidence"/>
        <w:rPr>
          <w:rStyle w:val="s2"/>
          <w:rFonts w:eastAsia="Arial"/>
        </w:rPr>
      </w:pPr>
      <w:r>
        <w:rPr>
          <w:rStyle w:val="s2"/>
          <w:rFonts w:eastAsia="Arial"/>
        </w:rPr>
        <w:t xml:space="preserve">- </w:t>
      </w:r>
      <w:r w:rsidRPr="00010021">
        <w:rPr>
          <w:rStyle w:val="s2"/>
          <w:rFonts w:eastAsia="Arial"/>
        </w:rPr>
        <w:t>No nation in the world has a serious plan to prevent </w:t>
      </w:r>
      <w:hyperlink r:id="rId11" w:anchor="222a4ba3121c" w:tgtFrame="_self" w:history="1">
        <w:r w:rsidRPr="00010021">
          <w:rPr>
            <w:rStyle w:val="Hyperlink"/>
            <w:rFonts w:eastAsia="Arial"/>
            <w:color w:val="000000"/>
            <w:u w:val="none"/>
          </w:rPr>
          <w:t>toxic solar panel and wind turbine waste</w:t>
        </w:r>
      </w:hyperlink>
      <w:r w:rsidRPr="00010021">
        <w:rPr>
          <w:rStyle w:val="s2"/>
          <w:rFonts w:eastAsia="Arial"/>
        </w:rPr>
        <w:t> from entering the global electronic waste stream</w:t>
      </w:r>
      <w:proofErr w:type="gramStart"/>
      <w:r w:rsidRPr="00010021">
        <w:rPr>
          <w:rStyle w:val="s2"/>
          <w:rFonts w:eastAsia="Arial"/>
        </w:rPr>
        <w:t>;</w:t>
      </w:r>
      <w:proofErr w:type="gramEnd"/>
    </w:p>
    <w:p w14:paraId="7B11A200" w14:textId="782F6E32" w:rsidR="00010021" w:rsidRPr="00010021" w:rsidRDefault="00010021" w:rsidP="00010021">
      <w:pPr>
        <w:pStyle w:val="Evidence"/>
        <w:rPr>
          <w:rFonts w:eastAsia="Arial"/>
        </w:rPr>
      </w:pPr>
      <w:r>
        <w:rPr>
          <w:rStyle w:val="s2"/>
          <w:rFonts w:eastAsia="Arial"/>
        </w:rPr>
        <w:t xml:space="preserve">- </w:t>
      </w:r>
      <w:r w:rsidRPr="00010021">
        <w:rPr>
          <w:rStyle w:val="s2"/>
          <w:rFonts w:eastAsia="Arial"/>
        </w:rPr>
        <w:t>No way of making electricity other than nuclear power safely manages and pays for any its waste.</w:t>
      </w:r>
      <w:r>
        <w:rPr>
          <w:rStyle w:val="s2"/>
          <w:rFonts w:eastAsia="Arial"/>
        </w:rPr>
        <w:t xml:space="preserve"> </w:t>
      </w:r>
      <w:r w:rsidRPr="00010021">
        <w:rPr>
          <w:rStyle w:val="s1"/>
        </w:rPr>
        <w:t>In other words, nuclear power’s waste by-products aren‘t a mark against the technology, they are its key selling point.</w:t>
      </w:r>
    </w:p>
    <w:p w14:paraId="34D19B96" w14:textId="783BDDE7" w:rsidR="00010021" w:rsidRDefault="00010021" w:rsidP="00010021">
      <w:pPr>
        <w:pStyle w:val="Contention2"/>
      </w:pPr>
    </w:p>
    <w:p w14:paraId="2BBCD058" w14:textId="53413131" w:rsidR="00010021" w:rsidRDefault="00010021" w:rsidP="00010021">
      <w:pPr>
        <w:pStyle w:val="Contention2"/>
      </w:pPr>
      <w:bookmarkStart w:id="11" w:name="_Toc30020776"/>
      <w:r>
        <w:t xml:space="preserve">Status Quo storage on-site is perfectly safe:  No one </w:t>
      </w:r>
      <w:proofErr w:type="gramStart"/>
      <w:r>
        <w:t>has ever been harmed</w:t>
      </w:r>
      <w:proofErr w:type="gramEnd"/>
      <w:r>
        <w:t xml:space="preserve"> by it</w:t>
      </w:r>
      <w:bookmarkEnd w:id="11"/>
    </w:p>
    <w:p w14:paraId="0AC9BEB8" w14:textId="77777777" w:rsidR="00010021" w:rsidRPr="00010021" w:rsidRDefault="00010021" w:rsidP="00010021">
      <w:pPr>
        <w:pStyle w:val="Citation3"/>
      </w:pPr>
      <w:r w:rsidRPr="00010021">
        <w:rPr>
          <w:u w:val="single"/>
        </w:rPr>
        <w:t xml:space="preserve">Michael </w:t>
      </w:r>
      <w:proofErr w:type="spellStart"/>
      <w:r w:rsidRPr="00010021">
        <w:rPr>
          <w:u w:val="single"/>
        </w:rPr>
        <w:t>Schellenberger</w:t>
      </w:r>
      <w:proofErr w:type="spellEnd"/>
      <w:r w:rsidRPr="00010021">
        <w:rPr>
          <w:u w:val="single"/>
        </w:rPr>
        <w:t xml:space="preserve"> 2018.</w:t>
      </w:r>
      <w:r w:rsidRPr="00010021">
        <w:t xml:space="preserve">  (Time Magazine “Hero of the Environment” and Green Book Award Winner. He is a frequent contributor to The New York Times, Washington Post, Wall Street Journal, Scientific American, and other publications) FORBES magazine 19 June 2018 “Stop Letting Your Ridiculous Fears Of Nuclear Waste Kill The Planet” </w:t>
      </w:r>
      <w:hyperlink r:id="rId12" w:anchor="68d2ad66562e" w:history="1">
        <w:r w:rsidRPr="00010021">
          <w:rPr>
            <w:rStyle w:val="Hyperlink"/>
            <w:color w:val="auto"/>
            <w:u w:val="none"/>
          </w:rPr>
          <w:t>https://www.forbes.com/sites/michaelshellenberger/2018/06/19/stop-letting-your-ridiculous-fears-of-nuclear-waste-kill-the-planet/#68d2ad66562e</w:t>
        </w:r>
      </w:hyperlink>
    </w:p>
    <w:p w14:paraId="30B3911C" w14:textId="7731A881" w:rsidR="00010021" w:rsidRPr="00010021" w:rsidRDefault="00010021" w:rsidP="00010021">
      <w:pPr>
        <w:pStyle w:val="Evidence"/>
      </w:pPr>
      <w:r w:rsidRPr="00010021">
        <w:t xml:space="preserve">After 60 years of civilian nuclear </w:t>
      </w:r>
      <w:proofErr w:type="gramStart"/>
      <w:r w:rsidRPr="00010021">
        <w:t>power</w:t>
      </w:r>
      <w:proofErr w:type="gramEnd"/>
      <w:r w:rsidRPr="00010021">
        <w:t xml:space="preserve"> we can finally declare that the top prize in the contest to safely and cheaply contain used nuclear fuel rods goes to... the cans the rods are currently stored in!</w:t>
      </w:r>
      <w:r>
        <w:t xml:space="preserve"> </w:t>
      </w:r>
      <w:r w:rsidRPr="00010021">
        <w:t>How do we know the cans are the best solution? Because they have proven 100 percent effective. The used nuclear fuel rods stored in cans have never hurt a fly much less killed a person.</w:t>
      </w:r>
    </w:p>
    <w:p w14:paraId="74045122" w14:textId="77777777" w:rsidR="00010021" w:rsidRDefault="00010021" w:rsidP="00010021">
      <w:pPr>
        <w:shd w:val="clear" w:color="auto" w:fill="FCFCFC"/>
        <w:spacing w:before="100" w:beforeAutospacing="1" w:after="240"/>
        <w:ind w:left="1440"/>
        <w:rPr>
          <w:rFonts w:ascii="Georgia" w:hAnsi="Georgia"/>
          <w:color w:val="333333"/>
          <w:sz w:val="27"/>
          <w:szCs w:val="27"/>
        </w:rPr>
      </w:pPr>
    </w:p>
    <w:p w14:paraId="396D1380" w14:textId="77777777" w:rsidR="00AF144A" w:rsidRDefault="00AF144A" w:rsidP="00AF144A">
      <w:pPr>
        <w:pStyle w:val="Contention2"/>
      </w:pPr>
    </w:p>
    <w:p w14:paraId="4C61A5F2" w14:textId="5E91511B" w:rsidR="00F729F6" w:rsidRDefault="00931018" w:rsidP="00F729F6">
      <w:pPr>
        <w:pStyle w:val="Contention1"/>
      </w:pPr>
      <w:bookmarkStart w:id="12" w:name="_Toc30020777"/>
      <w:r>
        <w:t xml:space="preserve">2.   Storage on-site </w:t>
      </w:r>
      <w:proofErr w:type="gramStart"/>
      <w:r>
        <w:t>isn’t</w:t>
      </w:r>
      <w:proofErr w:type="gramEnd"/>
      <w:r>
        <w:t xml:space="preserve"> a problem</w:t>
      </w:r>
      <w:bookmarkEnd w:id="12"/>
    </w:p>
    <w:p w14:paraId="07E15101" w14:textId="603FC784" w:rsidR="00931018" w:rsidRDefault="00931018" w:rsidP="00F729F6">
      <w:pPr>
        <w:pStyle w:val="Contention1"/>
      </w:pPr>
    </w:p>
    <w:p w14:paraId="09D5F483" w14:textId="1E3F6767" w:rsidR="00931018" w:rsidRDefault="00931018" w:rsidP="00931018">
      <w:pPr>
        <w:pStyle w:val="Contention2"/>
      </w:pPr>
      <w:bookmarkStart w:id="13" w:name="_Toc30020778"/>
      <w:r>
        <w:t>Nuclear Regulatory Commission (NRC) study finds “indefinite” storage on-site (at the reactor sites) has minimal environmental impact</w:t>
      </w:r>
      <w:bookmarkEnd w:id="13"/>
    </w:p>
    <w:p w14:paraId="2A0383B6" w14:textId="77777777" w:rsidR="00931018" w:rsidRDefault="00931018" w:rsidP="00931018">
      <w:pPr>
        <w:pStyle w:val="Citation3"/>
      </w:pPr>
      <w:r w:rsidRPr="00931018">
        <w:rPr>
          <w:u w:val="single"/>
        </w:rPr>
        <w:t>Congressional Research Service 2018</w:t>
      </w:r>
      <w:r>
        <w:t xml:space="preserve"> (non-partisan research agency of Congress) Civilian Nuclear Waste Disposal, updated 6 Sept 2018 </w:t>
      </w:r>
      <w:hyperlink r:id="rId13" w:history="1">
        <w:r>
          <w:rPr>
            <w:rStyle w:val="Hyperlink"/>
          </w:rPr>
          <w:t>https://fas.org/sgp/crs/misc/RL33461.pdf</w:t>
        </w:r>
      </w:hyperlink>
    </w:p>
    <w:p w14:paraId="77594DA1" w14:textId="198C0B0E" w:rsidR="00931018" w:rsidRDefault="00931018" w:rsidP="00931018">
      <w:pPr>
        <w:pStyle w:val="Evidence"/>
      </w:pPr>
      <w:r>
        <w:t xml:space="preserve">Final licensing of new facilities that would produce nuclear waste </w:t>
      </w:r>
      <w:proofErr w:type="gramStart"/>
      <w:r>
        <w:t>was halted</w:t>
      </w:r>
      <w:proofErr w:type="gramEnd"/>
      <w:r>
        <w:t xml:space="preserve"> for more than two years while NRC worked on its response to the court ruling. </w:t>
      </w:r>
      <w:r w:rsidRPr="00931018">
        <w:rPr>
          <w:u w:val="single"/>
        </w:rPr>
        <w:t xml:space="preserve">NRC approved a final rule August 26, 2014, on continued storage of spent nuclear fuel to replace the waste confidence rule that </w:t>
      </w:r>
      <w:proofErr w:type="gramStart"/>
      <w:r w:rsidRPr="00931018">
        <w:rPr>
          <w:u w:val="single"/>
        </w:rPr>
        <w:t>had been struck down</w:t>
      </w:r>
      <w:proofErr w:type="gramEnd"/>
      <w:r w:rsidRPr="00931018">
        <w:rPr>
          <w:u w:val="single"/>
        </w:rPr>
        <w:t>.   Rather than make specific findings about the future availability of waste disposal facilities, the new continued storage rule describes environmental effects that may result from various periods of waste storage, based on the findings of a generic environmental impact statement (GEIS).</w:t>
      </w:r>
      <w:r>
        <w:t xml:space="preserve"> The GEIS, issued along with the continued storage rule, responded to the court requirement for NEPA review. </w:t>
      </w:r>
      <w:r w:rsidRPr="00931018">
        <w:rPr>
          <w:u w:val="single"/>
        </w:rPr>
        <w:t xml:space="preserve">The GEIS analyzed the environmental effects of three potential </w:t>
      </w:r>
      <w:proofErr w:type="gramStart"/>
      <w:r w:rsidRPr="00931018">
        <w:rPr>
          <w:u w:val="single"/>
        </w:rPr>
        <w:t>time periods</w:t>
      </w:r>
      <w:proofErr w:type="gramEnd"/>
      <w:r w:rsidRPr="00931018">
        <w:rPr>
          <w:u w:val="single"/>
        </w:rPr>
        <w:t xml:space="preserve"> of storage before a permanent repository would become available: “short-term timeframe,” continued storage for up to 60 years after a reactor ceases operation; “long-term timeframe,” for up to 160 years after reactor shutdown; and an “indefinite timeframe,” in which a repository may never become available. The GEIS assumed that active management and oversight of the stored spent fuel would never end, and that “spent fuel canisters and casks would be replaced approximately once every 100 years.” The environmental impact of all three </w:t>
      </w:r>
      <w:proofErr w:type="gramStart"/>
      <w:r w:rsidRPr="00931018">
        <w:rPr>
          <w:u w:val="single"/>
        </w:rPr>
        <w:t>time frames</w:t>
      </w:r>
      <w:proofErr w:type="gramEnd"/>
      <w:r w:rsidRPr="00931018">
        <w:rPr>
          <w:u w:val="single"/>
        </w:rPr>
        <w:t xml:space="preserve"> was judged to be minimal in almost all categories</w:t>
      </w:r>
      <w:r>
        <w:t xml:space="preserve">.  </w:t>
      </w:r>
      <w:proofErr w:type="gramStart"/>
      <w:r>
        <w:t>A consolidated lawsuit by several states and environmental groups to overturn NRC’s continued storage rule was rejected by the U.S. Court of Appeals</w:t>
      </w:r>
      <w:proofErr w:type="gramEnd"/>
      <w:r>
        <w:t xml:space="preserve"> for the D.C. Circuit on June 3, 2016.</w:t>
      </w:r>
    </w:p>
    <w:p w14:paraId="2C90D574" w14:textId="79A70928" w:rsidR="00CE0378" w:rsidRDefault="00CE0378" w:rsidP="00931018">
      <w:pPr>
        <w:pStyle w:val="Evidence"/>
      </w:pPr>
    </w:p>
    <w:p w14:paraId="181749A8" w14:textId="366F730C" w:rsidR="00CE0378" w:rsidRDefault="00CE0378" w:rsidP="00CE0378">
      <w:pPr>
        <w:pStyle w:val="Contention1"/>
      </w:pPr>
      <w:bookmarkStart w:id="14" w:name="_Toc30020779"/>
      <w:r>
        <w:t>3.  A/T “Status Quo costs for nuclear waste”</w:t>
      </w:r>
      <w:bookmarkEnd w:id="14"/>
    </w:p>
    <w:p w14:paraId="6C9D603C" w14:textId="33CC9000" w:rsidR="00CE0378" w:rsidRDefault="00CE0378" w:rsidP="00CE0378">
      <w:pPr>
        <w:pStyle w:val="Contention1"/>
      </w:pPr>
    </w:p>
    <w:p w14:paraId="49BD269E" w14:textId="3DBBB7D0" w:rsidR="00CE0378" w:rsidRDefault="00CE0378" w:rsidP="00CE0378">
      <w:pPr>
        <w:pStyle w:val="Contention2"/>
      </w:pPr>
      <w:bookmarkStart w:id="15" w:name="_Toc30020780"/>
      <w:r>
        <w:t>Plan costs far more</w:t>
      </w:r>
      <w:bookmarkEnd w:id="15"/>
    </w:p>
    <w:p w14:paraId="14D72C91" w14:textId="692F14C9" w:rsidR="00CE0378" w:rsidRPr="00010021" w:rsidRDefault="00CE0378" w:rsidP="00CE0378">
      <w:pPr>
        <w:pStyle w:val="Citation3"/>
      </w:pPr>
      <w:r w:rsidRPr="00010021">
        <w:rPr>
          <w:u w:val="single"/>
        </w:rPr>
        <w:t xml:space="preserve">Michael </w:t>
      </w:r>
      <w:proofErr w:type="spellStart"/>
      <w:r w:rsidRPr="00010021">
        <w:rPr>
          <w:u w:val="single"/>
        </w:rPr>
        <w:t>Schellenberger</w:t>
      </w:r>
      <w:proofErr w:type="spellEnd"/>
      <w:r w:rsidRPr="00010021">
        <w:rPr>
          <w:u w:val="single"/>
        </w:rPr>
        <w:t xml:space="preserve"> 2018.</w:t>
      </w:r>
      <w:r w:rsidRPr="00010021">
        <w:t xml:space="preserve">  (Time Magazine “Hero of the Environment” and Green Book Award Winner. He is a frequent contributor to The New York Times, Washington Post, Wall Street Journal, Scientific American, and other publications) FORBES magazine 19 June 2018 “Stop Letting Your Ridiculous Fears Of Nuclear Waste Kill The Planet” </w:t>
      </w:r>
      <w:hyperlink r:id="rId14" w:anchor="68d2ad66562e" w:history="1">
        <w:r w:rsidRPr="00010021">
          <w:rPr>
            <w:rStyle w:val="Hyperlink"/>
            <w:color w:val="auto"/>
            <w:u w:val="none"/>
          </w:rPr>
          <w:t>https://www.forbes.com/sites/michaelshellenberger/2018/06/19/stop-letting-your-ridiculous-fears-of-nuclear-waste-kill-the-planet/#68d2ad66562e</w:t>
        </w:r>
      </w:hyperlink>
      <w:r>
        <w:rPr>
          <w:rStyle w:val="Hyperlink"/>
          <w:color w:val="auto"/>
          <w:u w:val="none"/>
        </w:rPr>
        <w:t xml:space="preserve"> (ellipses in original)</w:t>
      </w:r>
    </w:p>
    <w:p w14:paraId="6B5DD1DD" w14:textId="416E0C40" w:rsidR="00CE0378" w:rsidRPr="00CE0378" w:rsidRDefault="00CE0378" w:rsidP="00CE0378">
      <w:pPr>
        <w:pStyle w:val="Evidence"/>
      </w:pPr>
      <w:r w:rsidRPr="00CE0378">
        <w:t>Congress has repeatedly tried and failed to move the nuclear waste. Why, after </w:t>
      </w:r>
      <w:hyperlink r:id="rId15" w:tgtFrame="_blank" w:history="1">
        <w:r w:rsidRPr="00CE0378">
          <w:rPr>
            <w:color w:val="003891"/>
          </w:rPr>
          <w:t>$15 billion</w:t>
        </w:r>
      </w:hyperlink>
      <w:r w:rsidRPr="00CE0378">
        <w:t xml:space="preserve"> and 35 years of effort, are the cans still on-site? Because of fears that the cans would... leak, or “spill,” or be stolen by ISIS. </w:t>
      </w:r>
      <w:proofErr w:type="gramStart"/>
      <w:r w:rsidRPr="00CE0378">
        <w:t>Or</w:t>
      </w:r>
      <w:proofErr w:type="gramEnd"/>
      <w:r w:rsidRPr="00CE0378">
        <w:t xml:space="preserve"> something. </w:t>
      </w:r>
      <w:proofErr w:type="gramStart"/>
      <w:r w:rsidRPr="00CE0378">
        <w:t>Nobody’s</w:t>
      </w:r>
      <w:proofErr w:type="gramEnd"/>
      <w:r w:rsidRPr="00CE0378">
        <w:t xml:space="preserve"> quite sure.</w:t>
      </w:r>
      <w:r>
        <w:t xml:space="preserve"> </w:t>
      </w:r>
      <w:r w:rsidRPr="00CE0378">
        <w:t>Trying to solve this non-problem would cost an astonishing $65 billion, </w:t>
      </w:r>
      <w:hyperlink r:id="rId16" w:tgtFrame="_blank" w:history="1">
        <w:r w:rsidRPr="00CE0378">
          <w:rPr>
            <w:color w:val="003891"/>
          </w:rPr>
          <w:t>according to the NRC</w:t>
        </w:r>
      </w:hyperlink>
      <w:r w:rsidRPr="00CE0378">
        <w:t> — an amount that doesn’t include the additional half billion more to operate the facility annually, or the quarter-billion more for monitoring after filling it up with spent fuel. By contrast, each canister costs just </w:t>
      </w:r>
      <w:hyperlink r:id="rId17" w:tgtFrame="_blank" w:history="1">
        <w:r w:rsidRPr="00CE0378">
          <w:rPr>
            <w:color w:val="003891"/>
          </w:rPr>
          <w:t>$500,000 to $1 million</w:t>
        </w:r>
      </w:hyperlink>
      <w:r w:rsidRPr="00CE0378">
        <w:t> — a pittance for a plant that needs a few dozen maximum.</w:t>
      </w:r>
    </w:p>
    <w:p w14:paraId="2FC4998B" w14:textId="4FE79D0E" w:rsidR="00CE0378" w:rsidRDefault="00CE0378" w:rsidP="00CE0378">
      <w:pPr>
        <w:pStyle w:val="Contention2"/>
      </w:pPr>
    </w:p>
    <w:p w14:paraId="51D9C11D" w14:textId="77777777" w:rsidR="00F729F6" w:rsidRPr="00544D33" w:rsidRDefault="00F729F6" w:rsidP="00F729F6">
      <w:pPr>
        <w:pStyle w:val="Contention1"/>
      </w:pPr>
    </w:p>
    <w:p w14:paraId="7F1B6654" w14:textId="01D6828D" w:rsidR="00961057" w:rsidRDefault="009B2AAB" w:rsidP="00E862E7">
      <w:pPr>
        <w:pStyle w:val="Contention1"/>
      </w:pPr>
      <w:bookmarkStart w:id="16" w:name="_Toc30020781"/>
      <w:r>
        <w:t>SOLVENCY</w:t>
      </w:r>
      <w:bookmarkEnd w:id="16"/>
    </w:p>
    <w:p w14:paraId="1D5B0FE6" w14:textId="0F303342" w:rsidR="00A13392" w:rsidRDefault="00A13392" w:rsidP="00E862E7">
      <w:pPr>
        <w:pStyle w:val="Contention1"/>
      </w:pPr>
    </w:p>
    <w:p w14:paraId="472B2C2A" w14:textId="10140E26" w:rsidR="00A13392" w:rsidRDefault="00A13392" w:rsidP="00E862E7">
      <w:pPr>
        <w:pStyle w:val="Contention1"/>
      </w:pPr>
      <w:bookmarkStart w:id="17" w:name="_Toc30020782"/>
      <w:r>
        <w:t>1.  Too slow and expensive</w:t>
      </w:r>
      <w:bookmarkEnd w:id="17"/>
    </w:p>
    <w:p w14:paraId="3DE58A31" w14:textId="2209AB47" w:rsidR="00F729F6" w:rsidRDefault="00F729F6" w:rsidP="00E862E7">
      <w:pPr>
        <w:pStyle w:val="Contention1"/>
      </w:pPr>
    </w:p>
    <w:p w14:paraId="2CFCB3A0" w14:textId="1C080FA6" w:rsidR="00F729F6" w:rsidRDefault="004862FB" w:rsidP="00F729F6">
      <w:pPr>
        <w:pStyle w:val="Contention2"/>
      </w:pPr>
      <w:bookmarkStart w:id="18" w:name="_Toc30020783"/>
      <w:r>
        <w:t xml:space="preserve">Alternatives to Yucca </w:t>
      </w:r>
      <w:proofErr w:type="gramStart"/>
      <w:r>
        <w:t>won’t</w:t>
      </w:r>
      <w:proofErr w:type="gramEnd"/>
      <w:r>
        <w:t xml:space="preserve"> work as well as Yucca – too slow and more expensive</w:t>
      </w:r>
      <w:bookmarkEnd w:id="18"/>
    </w:p>
    <w:p w14:paraId="7583CF1F" w14:textId="77777777" w:rsidR="00F729F6" w:rsidRDefault="00F729F6" w:rsidP="00F729F6">
      <w:pPr>
        <w:pStyle w:val="Citation3"/>
      </w:pPr>
      <w:bookmarkStart w:id="19" w:name="_Toc16432441"/>
      <w:bookmarkStart w:id="20" w:name="_Toc30016840"/>
      <w:r>
        <w:rPr>
          <w:u w:val="single"/>
        </w:rPr>
        <w:t>Bipartisan Policy Center 2015</w:t>
      </w:r>
      <w:r>
        <w:t xml:space="preserve"> (Washington, D.C. based think tank founded by 4 former Senate Majority Leaders, 2 from each party.) Restarting the Yucca Mountain Project: The Case For and Against, Aug 2015 </w:t>
      </w:r>
      <w:hyperlink r:id="rId18" w:history="1">
        <w:r>
          <w:rPr>
            <w:rStyle w:val="Hyperlink"/>
          </w:rPr>
          <w:t>https://bipartisanpolicy.org/wp-content/uploads/2019/03/BPC-Energy-Yucca-Mountain.pdf</w:t>
        </w:r>
      </w:hyperlink>
      <w:r>
        <w:t xml:space="preserve"> (brackets added)</w:t>
      </w:r>
      <w:bookmarkEnd w:id="19"/>
      <w:bookmarkEnd w:id="20"/>
    </w:p>
    <w:p w14:paraId="5CADDBD6" w14:textId="407C9AC6" w:rsidR="00F729F6" w:rsidRDefault="00F729F6" w:rsidP="00F729F6">
      <w:pPr>
        <w:pStyle w:val="Evidence"/>
      </w:pPr>
      <w:r>
        <w:t>Proponents for restarting the licensing process stress that the NWPA [Nuclear Waste Policy Act of 1982] is still the law of the land and point out that Congress has shown no inclination to adopt a new approach. In this context, pursuing a repository at Yucca Mountain offers the only legally sanctioned path forward to meeting the federal government’s waste management obligations. Moreover, billions have been spent to understand the Yucca Mountain site and to prepare the license application, and this investment will largely be lost if Yucca Mountain is abandoned. Developing an application for a different site, on the other hand, would require the investment of further billions of dollars and would set the waste management program back by several decades. In short, while acknowledging that completing the licensing process will not be easy or quick, restart proponents still see Yucca Mountain as the best and only viable option.</w:t>
      </w:r>
    </w:p>
    <w:p w14:paraId="074A71EE" w14:textId="2A5B98B8" w:rsidR="00A13392" w:rsidRDefault="00A13392" w:rsidP="00F729F6">
      <w:pPr>
        <w:pStyle w:val="Evidence"/>
      </w:pPr>
    </w:p>
    <w:p w14:paraId="16FE8391" w14:textId="718346BF" w:rsidR="00A13392" w:rsidRDefault="00A13392" w:rsidP="00A13392">
      <w:pPr>
        <w:pStyle w:val="Contention1"/>
      </w:pPr>
      <w:bookmarkStart w:id="21" w:name="_Toc30020784"/>
      <w:r>
        <w:t xml:space="preserve">2.   </w:t>
      </w:r>
      <w:r w:rsidR="00D74AC6">
        <w:t>Blocked by</w:t>
      </w:r>
      <w:r>
        <w:t xml:space="preserve"> Navajo territorial rules</w:t>
      </w:r>
      <w:bookmarkEnd w:id="21"/>
    </w:p>
    <w:p w14:paraId="57BCAB74" w14:textId="28FDA445" w:rsidR="00A13392" w:rsidRDefault="00A13392" w:rsidP="00A13392">
      <w:pPr>
        <w:pStyle w:val="Contention1"/>
      </w:pPr>
    </w:p>
    <w:p w14:paraId="2593A0A4" w14:textId="4D03E797" w:rsidR="00A13392" w:rsidRDefault="00A13392" w:rsidP="00A13392">
      <w:pPr>
        <w:pStyle w:val="Contention2"/>
      </w:pPr>
      <w:bookmarkStart w:id="22" w:name="_Toc30020785"/>
      <w:r>
        <w:t>US Federal government signed a treaty agreeing to uphold American Indian law, and nuclear waste transportation across Navajo lands in New Mexico violates their law</w:t>
      </w:r>
      <w:bookmarkEnd w:id="22"/>
    </w:p>
    <w:p w14:paraId="03EC1EC9" w14:textId="203625AC" w:rsidR="00A13392" w:rsidRPr="00A13392" w:rsidRDefault="00A13392" w:rsidP="00A13392">
      <w:pPr>
        <w:pStyle w:val="Citation3"/>
      </w:pPr>
      <w:bookmarkStart w:id="23" w:name="_Toc30016841"/>
      <w:r w:rsidRPr="00A13392">
        <w:rPr>
          <w:u w:val="single"/>
        </w:rPr>
        <w:t>Kendra Chamberlain</w:t>
      </w:r>
      <w:r w:rsidRPr="00A13392">
        <w:t xml:space="preserve"> 2019 (journalist) 14 Nov 2019 Nuclear Colonialism: Indigenous opposition grows against proposal for nation’s largest nuclear storage facility in NM </w:t>
      </w:r>
      <w:hyperlink r:id="rId19" w:history="1">
        <w:r w:rsidRPr="00A13392">
          <w:rPr>
            <w:rStyle w:val="Hyperlink"/>
            <w:color w:val="auto"/>
            <w:u w:val="none"/>
          </w:rPr>
          <w:t>https://nmpoliticalreport.com/2019/11/14/nuclear-colonialism-indigenous-opposition-grows-against-proposal-for-nations-largest-nuclear-storage-facility-in-nm/</w:t>
        </w:r>
      </w:hyperlink>
      <w:r>
        <w:t xml:space="preserve"> (brackets added)</w:t>
      </w:r>
      <w:bookmarkEnd w:id="23"/>
    </w:p>
    <w:p w14:paraId="70C73B30" w14:textId="04042A2A" w:rsidR="00A13392" w:rsidRDefault="00A13392" w:rsidP="00A13392">
      <w:pPr>
        <w:pStyle w:val="Evidence"/>
      </w:pPr>
      <w:r>
        <w:t xml:space="preserve">The </w:t>
      </w:r>
      <w:proofErr w:type="spellStart"/>
      <w:r>
        <w:t>Holtec</w:t>
      </w:r>
      <w:proofErr w:type="spellEnd"/>
      <w:r>
        <w:t xml:space="preserve"> proposal would see nuclear waste transported via railway to the facility in the southeast corner of the state. </w:t>
      </w:r>
      <w:r w:rsidRPr="00A13392">
        <w:rPr>
          <w:u w:val="single"/>
        </w:rPr>
        <w:t xml:space="preserve">The Navajo Nation is located in the northwest corner of the state, but one major railway traverses the boundaries of the nation. Depending on where the </w:t>
      </w:r>
      <w:r w:rsidRPr="00A13392">
        <w:t>nuclear</w:t>
      </w:r>
      <w:r w:rsidRPr="00A13392">
        <w:rPr>
          <w:u w:val="single"/>
        </w:rPr>
        <w:t xml:space="preserve"> waste is coming from, some of those shipments may travel across Navajo land. Such transportation would be illegal under Navajo Nation law</w:t>
      </w:r>
      <w:r w:rsidRPr="00A13392">
        <w:t>, [Navajo woman and environmental activist from northern New Mexico, Leona]</w:t>
      </w:r>
      <w:r w:rsidRPr="00A13392">
        <w:rPr>
          <w:u w:val="single"/>
        </w:rPr>
        <w:t xml:space="preserve"> Morgan said. “The Navajo Nation has passed what is called the Radioactive Materials Transportation Act of 2012, which prohibits the transport of all radioactive materials throughout the Navajo Nation,” she said.  The federal government, on the other hand, adopted in 2016 a declaration of the rights of Indigenous peoples, as a member of the </w:t>
      </w:r>
      <w:hyperlink r:id="rId20" w:history="1">
        <w:r w:rsidRPr="00A13392">
          <w:rPr>
            <w:rStyle w:val="Hyperlink"/>
            <w:rFonts w:eastAsia="Arial"/>
            <w:color w:val="000000"/>
            <w:u w:val="single"/>
          </w:rPr>
          <w:t>Organization of American States</w:t>
        </w:r>
      </w:hyperlink>
      <w:r w:rsidRPr="00A13392">
        <w:rPr>
          <w:u w:val="single"/>
        </w:rPr>
        <w:t xml:space="preserve">. The declaration states indigenous peoples “have the right to promote, develop and maintain their institutional structures and distinctive customers, spirituality, traditions, procedures, practices and, in the cases where they exist, juridical systems or customs, in accordance with international human rights standards.” It also </w:t>
      </w:r>
      <w:proofErr w:type="gramStart"/>
      <w:r w:rsidRPr="00A13392">
        <w:rPr>
          <w:u w:val="single"/>
        </w:rPr>
        <w:t>states that</w:t>
      </w:r>
      <w:proofErr w:type="gramEnd"/>
      <w:r w:rsidRPr="00A13392">
        <w:rPr>
          <w:u w:val="single"/>
        </w:rPr>
        <w:t xml:space="preserve"> “indigenous law and legal systems shall be recognized and respected by the national, regional, and international legal systems</w:t>
      </w:r>
      <w:r w:rsidRPr="00A13392">
        <w:rPr>
          <w:rStyle w:val="Emphasis"/>
          <w:rFonts w:eastAsia="Arial"/>
          <w:i w:val="0"/>
          <w:iCs w:val="0"/>
          <w:u w:val="single"/>
        </w:rPr>
        <w:t>.</w:t>
      </w:r>
      <w:r w:rsidRPr="00A13392">
        <w:rPr>
          <w:u w:val="single"/>
        </w:rPr>
        <w:t>”</w:t>
      </w:r>
      <w:r w:rsidRPr="00A13392">
        <w:t xml:space="preserve"> “The Radioactive Transportation Act is a law of our Navajo Nation,” she said. “The United States is subject to our Navajo Nation law and that it should be respected. </w:t>
      </w:r>
      <w:proofErr w:type="gramStart"/>
      <w:r w:rsidRPr="00A13392">
        <w:t>And</w:t>
      </w:r>
      <w:proofErr w:type="gramEnd"/>
      <w:r w:rsidRPr="00A13392">
        <w:t xml:space="preserve"> New Mexico, as a state, should be aware that this is our law. We ask for your help as legislators to ensure that our sovereignty is respected.”</w:t>
      </w:r>
    </w:p>
    <w:p w14:paraId="2ED2326C" w14:textId="3F828096" w:rsidR="007301F0" w:rsidRDefault="007301F0" w:rsidP="00A13392">
      <w:pPr>
        <w:pStyle w:val="Evidence"/>
      </w:pPr>
    </w:p>
    <w:p w14:paraId="0C8BDE3A" w14:textId="3908FEDD" w:rsidR="007301F0" w:rsidRDefault="007301F0" w:rsidP="007301F0">
      <w:pPr>
        <w:pStyle w:val="Contention2"/>
      </w:pPr>
      <w:bookmarkStart w:id="24" w:name="_Toc30020786"/>
      <w:r>
        <w:lastRenderedPageBreak/>
        <w:t>The Constitution says we have to follow our treaties, to be a civilized law-abiding nation</w:t>
      </w:r>
      <w:bookmarkEnd w:id="24"/>
    </w:p>
    <w:p w14:paraId="268F3264" w14:textId="110169D5" w:rsidR="007301F0" w:rsidRPr="007301F0" w:rsidRDefault="00003A33" w:rsidP="007301F0">
      <w:pPr>
        <w:pStyle w:val="Citation3"/>
      </w:pPr>
      <w:hyperlink r:id="rId21" w:history="1">
        <w:bookmarkStart w:id="25" w:name="_Toc30016842"/>
        <w:r w:rsidR="007301F0" w:rsidRPr="007301F0">
          <w:rPr>
            <w:rStyle w:val="Hyperlink"/>
            <w:color w:val="auto"/>
            <w:u w:val="single"/>
          </w:rPr>
          <w:t>Jenny S. Martinez</w:t>
        </w:r>
      </w:hyperlink>
      <w:r w:rsidR="007301F0" w:rsidRPr="007301F0">
        <w:rPr>
          <w:u w:val="single"/>
        </w:rPr>
        <w:t> 2012</w:t>
      </w:r>
      <w:r w:rsidR="007301F0" w:rsidRPr="007301F0">
        <w:t xml:space="preserve"> (professor in the practice of international law and diplomacy at Stanford Law School) last updated 6 Dec 2012 “Revisiting the Constitution: Acknowledge that Treaties Are Laws” </w:t>
      </w:r>
      <w:hyperlink r:id="rId22" w:history="1">
        <w:r w:rsidR="007301F0" w:rsidRPr="007301F0">
          <w:rPr>
            <w:rStyle w:val="Hyperlink"/>
            <w:color w:val="auto"/>
            <w:u w:val="none"/>
          </w:rPr>
          <w:t>https://www.nytimes.com/roomfordebate/2012/07/08/another-stab-at-the-us-constitution/revisiting-the-constitution-acknowledge-that-treaties-are-laws</w:t>
        </w:r>
        <w:bookmarkEnd w:id="25"/>
      </w:hyperlink>
      <w:r w:rsidR="007301F0" w:rsidRPr="007301F0">
        <w:t> </w:t>
      </w:r>
    </w:p>
    <w:p w14:paraId="1558CDF2" w14:textId="2808ECFA" w:rsidR="007301F0" w:rsidRPr="007301F0" w:rsidRDefault="007301F0" w:rsidP="007301F0">
      <w:pPr>
        <w:pStyle w:val="Evidence"/>
      </w:pPr>
      <w:r w:rsidRPr="007301F0">
        <w:t>Seeking to ensure that the United States could take its place among civilized, law-abiding nations, the drafters of the Constitution included the </w:t>
      </w:r>
      <w:hyperlink r:id="rId23" w:history="1">
        <w:r w:rsidRPr="007301F0">
          <w:rPr>
            <w:rStyle w:val="Hyperlink"/>
            <w:rFonts w:eastAsia="Arial"/>
            <w:color w:val="000000"/>
            <w:u w:val="none"/>
          </w:rPr>
          <w:t>supremacy clause</w:t>
        </w:r>
      </w:hyperlink>
      <w:r w:rsidRPr="007301F0">
        <w:t xml:space="preserve">. </w:t>
      </w:r>
      <w:proofErr w:type="gramStart"/>
      <w:r w:rsidRPr="007301F0">
        <w:t>This clause provides that the “Constitution, and the Laws of the United States which shall be made in pursuance thereof; and all treaties made, or which shall be made, under the authority of the United States, shall be the supreme law of the land; and the judges in every state shall be bound thereby, anything in the constitution or laws of any state to the contrary notwithstanding.”</w:t>
      </w:r>
      <w:proofErr w:type="gramEnd"/>
    </w:p>
    <w:p w14:paraId="459B38B3" w14:textId="486C1831" w:rsidR="00A13392" w:rsidRDefault="00A13392" w:rsidP="00A13392">
      <w:pPr>
        <w:pStyle w:val="Evidence"/>
      </w:pPr>
    </w:p>
    <w:p w14:paraId="75E8F9D2" w14:textId="7A6C525B" w:rsidR="00A13392" w:rsidRDefault="00D74AC6" w:rsidP="00D74AC6">
      <w:pPr>
        <w:pStyle w:val="Contention2"/>
      </w:pPr>
      <w:bookmarkStart w:id="26" w:name="_Toc30020787"/>
      <w:r>
        <w:t>No fiat power</w:t>
      </w:r>
      <w:bookmarkEnd w:id="26"/>
    </w:p>
    <w:p w14:paraId="28A057FC" w14:textId="2DEF202A" w:rsidR="00D74AC6" w:rsidRDefault="00D74AC6" w:rsidP="00D74AC6">
      <w:pPr>
        <w:pStyle w:val="Evidence"/>
      </w:pPr>
      <w:r>
        <w:t xml:space="preserve">The Affirmative cannot fiat in their plan that the Navajo Indians repeal their Radioactive Materials Transportation Act.  They </w:t>
      </w:r>
      <w:proofErr w:type="gramStart"/>
      <w:r>
        <w:t>aren’t</w:t>
      </w:r>
      <w:proofErr w:type="gramEnd"/>
      <w:r>
        <w:t xml:space="preserve"> part of the federal government, and the resolution only gives the</w:t>
      </w:r>
      <w:r w:rsidR="00F80C5C">
        <w:t xml:space="preserve"> Affirmative </w:t>
      </w:r>
      <w:r>
        <w:t>power over the federal government, not s</w:t>
      </w:r>
      <w:r w:rsidR="00F80C5C">
        <w:t>tates and Indian tribes</w:t>
      </w:r>
      <w:r>
        <w:t>.</w:t>
      </w:r>
    </w:p>
    <w:p w14:paraId="49B1C971" w14:textId="1517E48A" w:rsidR="00EA0CD9" w:rsidRDefault="00EA0CD9" w:rsidP="00D74AC6">
      <w:pPr>
        <w:pStyle w:val="Evidence"/>
      </w:pPr>
    </w:p>
    <w:p w14:paraId="50A74DAA" w14:textId="0A149003" w:rsidR="00EA0CD9" w:rsidRDefault="00EA0CD9" w:rsidP="00EA0CD9">
      <w:pPr>
        <w:pStyle w:val="Contention1"/>
      </w:pPr>
      <w:bookmarkStart w:id="27" w:name="_Toc30020788"/>
      <w:r>
        <w:t>3.  More Study Needed</w:t>
      </w:r>
      <w:bookmarkEnd w:id="27"/>
    </w:p>
    <w:p w14:paraId="51E56ED9" w14:textId="1AC60B86" w:rsidR="00EA0CD9" w:rsidRDefault="00EA0CD9" w:rsidP="00EA0CD9">
      <w:pPr>
        <w:pStyle w:val="Contention1"/>
      </w:pPr>
    </w:p>
    <w:p w14:paraId="3AB4C2CF" w14:textId="237F4343" w:rsidR="00EA0CD9" w:rsidRDefault="00EA0CD9" w:rsidP="00EA0CD9">
      <w:pPr>
        <w:pStyle w:val="Contention2"/>
      </w:pPr>
      <w:bookmarkStart w:id="28" w:name="_Toc30020789"/>
      <w:r>
        <w:t xml:space="preserve">Every proposed nuclear waste site has potential problems, and </w:t>
      </w:r>
      <w:proofErr w:type="gramStart"/>
      <w:r w:rsidR="00931018">
        <w:t>there’s</w:t>
      </w:r>
      <w:proofErr w:type="gramEnd"/>
      <w:r w:rsidR="00931018">
        <w:t xml:space="preserve"> lots of uncertainty on</w:t>
      </w:r>
      <w:r>
        <w:t xml:space="preserve"> how to keep this stuff safe for 1 million years</w:t>
      </w:r>
      <w:bookmarkEnd w:id="28"/>
    </w:p>
    <w:p w14:paraId="5260FAA2" w14:textId="1735A275" w:rsidR="00EA0CD9" w:rsidRDefault="00931018" w:rsidP="00931018">
      <w:pPr>
        <w:pStyle w:val="Citation3"/>
      </w:pPr>
      <w:r w:rsidRPr="00931018">
        <w:rPr>
          <w:u w:val="single"/>
        </w:rPr>
        <w:t>Congressional Research Service 2018</w:t>
      </w:r>
      <w:r>
        <w:t xml:space="preserve"> (non-partisan research agency of Congress) Civilian Nuclear Waste Disposal, updated 6 Sept 2018 </w:t>
      </w:r>
      <w:hyperlink r:id="rId24" w:history="1">
        <w:r>
          <w:rPr>
            <w:rStyle w:val="Hyperlink"/>
          </w:rPr>
          <w:t>https://fas.org/sgp/crs/misc/RL33461.pdf</w:t>
        </w:r>
      </w:hyperlink>
    </w:p>
    <w:p w14:paraId="01F84195" w14:textId="17A4C45A" w:rsidR="00EA0CD9" w:rsidRDefault="00EA0CD9" w:rsidP="00EA0CD9">
      <w:pPr>
        <w:pStyle w:val="Evidence"/>
      </w:pPr>
      <w:r>
        <w:t xml:space="preserve">“There is strong worldwide consensus that the best, safest long-term option for dealing with HLW is geologic isolation,” according to </w:t>
      </w:r>
      <w:r w:rsidR="00931018">
        <w:t xml:space="preserve">the National Research Council. </w:t>
      </w:r>
      <w:r>
        <w:t xml:space="preserve"> However, as the Yucca Mountain controversy indicates, scientific confidence about the concept of deep geologic disposal has turned out to be difficult to apply to specific sites. Every high-level waste site that has been proposed by DOE and its predecessor agencies has faced allegations or discovery of unacceptable flaws, such as water intrusion or earthquake </w:t>
      </w:r>
      <w:proofErr w:type="gramStart"/>
      <w:r>
        <w:t>vulnerability, that</w:t>
      </w:r>
      <w:proofErr w:type="gramEnd"/>
      <w:r>
        <w:t xml:space="preserve"> could release unacceptable levels of radioactivity into the environment. Much of the problem results from the inherent uncertainty involved in predicting waste site performance for the 1 million years that nuclear waste is to be isolated under current regulations.</w:t>
      </w:r>
    </w:p>
    <w:p w14:paraId="31C2A319" w14:textId="14EB07D3" w:rsidR="00D74AC6" w:rsidRDefault="00D74AC6" w:rsidP="00D74AC6">
      <w:pPr>
        <w:pStyle w:val="Evidence"/>
      </w:pPr>
    </w:p>
    <w:p w14:paraId="18C4ADE6" w14:textId="00684313" w:rsidR="00743FAE" w:rsidRDefault="00BB0E97" w:rsidP="00743FAE">
      <w:pPr>
        <w:pStyle w:val="Contention1"/>
      </w:pPr>
      <w:bookmarkStart w:id="29" w:name="_Toc30020790"/>
      <w:r>
        <w:t>DISADVANTAGES</w:t>
      </w:r>
      <w:bookmarkEnd w:id="29"/>
    </w:p>
    <w:p w14:paraId="3AE1E6FA" w14:textId="2DD4FF57" w:rsidR="00BB0E97" w:rsidRDefault="00BB0E97" w:rsidP="00743FAE">
      <w:pPr>
        <w:pStyle w:val="Contention1"/>
      </w:pPr>
    </w:p>
    <w:p w14:paraId="5F548B2A" w14:textId="3CE7EF8F" w:rsidR="00BB0E97" w:rsidRDefault="00BB0E97" w:rsidP="00743FAE">
      <w:pPr>
        <w:pStyle w:val="Contention1"/>
      </w:pPr>
      <w:bookmarkStart w:id="30" w:name="_Toc30020791"/>
      <w:r>
        <w:t>1.  Delays nuclear waste solution</w:t>
      </w:r>
      <w:bookmarkEnd w:id="30"/>
    </w:p>
    <w:p w14:paraId="28DE25F4" w14:textId="2DE0BA4D" w:rsidR="00BB0E97" w:rsidRDefault="00BB0E97" w:rsidP="00743FAE">
      <w:pPr>
        <w:pStyle w:val="Contention1"/>
      </w:pPr>
    </w:p>
    <w:p w14:paraId="2157F85D" w14:textId="0966FD03" w:rsidR="00BB0E97" w:rsidRDefault="00BB0E97" w:rsidP="00BB0E97">
      <w:pPr>
        <w:pStyle w:val="Contention2"/>
      </w:pPr>
      <w:bookmarkStart w:id="31" w:name="_Toc30020792"/>
      <w:r>
        <w:t>Link:  Waste site in New Mexico would require additional years of delay and reduce safety</w:t>
      </w:r>
      <w:bookmarkEnd w:id="31"/>
    </w:p>
    <w:p w14:paraId="69C2C289" w14:textId="6D7092AC" w:rsidR="00BB0E97" w:rsidRPr="00BB0E97" w:rsidRDefault="00BB0E97" w:rsidP="00BB0E97">
      <w:pPr>
        <w:pStyle w:val="Citation3"/>
      </w:pPr>
      <w:bookmarkStart w:id="32" w:name="_Toc30016843"/>
      <w:r w:rsidRPr="00BB0E97">
        <w:rPr>
          <w:u w:val="single"/>
        </w:rPr>
        <w:t xml:space="preserve">Adrian </w:t>
      </w:r>
      <w:proofErr w:type="spellStart"/>
      <w:r w:rsidRPr="00BB0E97">
        <w:rPr>
          <w:u w:val="single"/>
        </w:rPr>
        <w:t>Hedden</w:t>
      </w:r>
      <w:proofErr w:type="spellEnd"/>
      <w:r w:rsidRPr="00BB0E97">
        <w:rPr>
          <w:u w:val="single"/>
        </w:rPr>
        <w:t xml:space="preserve"> 2019</w:t>
      </w:r>
      <w:r w:rsidRPr="00BB0E97">
        <w:t xml:space="preserve"> (journalist) 27 Nov 2019 “Nuclear waste bill advances to House, could push forward storage site in New Mexico” </w:t>
      </w:r>
      <w:hyperlink r:id="rId25" w:history="1">
        <w:r w:rsidRPr="00BB0E97">
          <w:rPr>
            <w:rStyle w:val="Hyperlink"/>
            <w:color w:val="auto"/>
            <w:u w:val="none"/>
          </w:rPr>
          <w:t>https://www.currentargus.com/story/news/local/2019/11/27/nuclear-waste-bill-advances-house-may-support-new-mexico-holtec-site/4297822002/</w:t>
        </w:r>
      </w:hyperlink>
      <w:r>
        <w:t xml:space="preserve">  (brackets added)</w:t>
      </w:r>
      <w:bookmarkEnd w:id="32"/>
    </w:p>
    <w:p w14:paraId="6D17CDB0" w14:textId="49ED864D" w:rsidR="00BB0E97" w:rsidRPr="00BB0E97" w:rsidRDefault="00BB0E97" w:rsidP="00BB0E97">
      <w:pPr>
        <w:pStyle w:val="Evidence"/>
      </w:pPr>
      <w:r w:rsidRPr="00BB0E97">
        <w:t xml:space="preserve">Even if the waste approved to be shipped to a remote location like southeast New Mexico, [nuclear waste program director at the Southwest Research and Information Center in Albuquerque, Don] Hancock argued it would take years for the infrastructure to be built and the waste to be moved. “This approach doesn’t make any sense,” he said. “Why not do it in places that already have storage sites? </w:t>
      </w:r>
      <w:proofErr w:type="gramStart"/>
      <w:r w:rsidRPr="00BB0E97">
        <w:t>It’s</w:t>
      </w:r>
      <w:proofErr w:type="gramEnd"/>
      <w:r w:rsidRPr="00BB0E97">
        <w:t xml:space="preserve"> going to sit there for years. </w:t>
      </w:r>
      <w:proofErr w:type="gramStart"/>
      <w:r w:rsidRPr="00BB0E97">
        <w:t>Let’s</w:t>
      </w:r>
      <w:proofErr w:type="gramEnd"/>
      <w:r w:rsidRPr="00BB0E97">
        <w:t xml:space="preserve"> make that less dangerous. It can be done without massive transportation around the country.”</w:t>
      </w:r>
    </w:p>
    <w:p w14:paraId="1104D856" w14:textId="77777777" w:rsidR="00BB0E97" w:rsidRDefault="00BB0E97" w:rsidP="00743FAE">
      <w:pPr>
        <w:pStyle w:val="Contention1"/>
      </w:pPr>
    </w:p>
    <w:p w14:paraId="037AEEEA" w14:textId="28F65378" w:rsidR="00AF144A" w:rsidRDefault="00AF144A" w:rsidP="00AF144A">
      <w:pPr>
        <w:pStyle w:val="Contention2"/>
      </w:pPr>
      <w:bookmarkStart w:id="33" w:name="_Toc30020793"/>
      <w:r>
        <w:t>Impact:  Turn AFF harms – they get worse with an AFF ballot</w:t>
      </w:r>
      <w:bookmarkEnd w:id="33"/>
    </w:p>
    <w:p w14:paraId="09A672E0" w14:textId="36A95C8B" w:rsidR="00AF144A" w:rsidRDefault="00AF144A" w:rsidP="00AF144A">
      <w:pPr>
        <w:pStyle w:val="Evidence"/>
      </w:pPr>
      <w:r>
        <w:t>If Status Quo storage of nuclear waste is bad, AFF makes it worse by delaying viable solutions</w:t>
      </w:r>
    </w:p>
    <w:p w14:paraId="4835E7F2" w14:textId="5C917CC2" w:rsidR="00AF144A" w:rsidRDefault="00AF144A" w:rsidP="00743FAE">
      <w:pPr>
        <w:pStyle w:val="Contention1"/>
      </w:pPr>
    </w:p>
    <w:p w14:paraId="546C00EE" w14:textId="77777777" w:rsidR="00AF144A" w:rsidRDefault="00AF144A" w:rsidP="00743FAE">
      <w:pPr>
        <w:pStyle w:val="Contention1"/>
      </w:pPr>
    </w:p>
    <w:p w14:paraId="650E95A6" w14:textId="789F24F9" w:rsidR="008C308E" w:rsidRDefault="00F729F6" w:rsidP="00062E50">
      <w:pPr>
        <w:pStyle w:val="Contention1"/>
      </w:pPr>
      <w:bookmarkStart w:id="34" w:name="_Toc30020794"/>
      <w:r>
        <w:t>2</w:t>
      </w:r>
      <w:r w:rsidR="00062E50">
        <w:t xml:space="preserve">.   </w:t>
      </w:r>
      <w:r w:rsidR="008C308E">
        <w:t>Shipping to New Mexico increases the risk</w:t>
      </w:r>
      <w:bookmarkEnd w:id="34"/>
    </w:p>
    <w:p w14:paraId="2895A216" w14:textId="064CF3A8" w:rsidR="008C308E" w:rsidRDefault="008C308E" w:rsidP="00062E50">
      <w:pPr>
        <w:pStyle w:val="Contention1"/>
      </w:pPr>
    </w:p>
    <w:p w14:paraId="35BA77A8" w14:textId="376AFF60" w:rsidR="008C308E" w:rsidRDefault="008C308E" w:rsidP="008C308E">
      <w:pPr>
        <w:pStyle w:val="Contention2"/>
      </w:pPr>
      <w:bookmarkStart w:id="35" w:name="_Toc30020795"/>
      <w:r>
        <w:t>Shipping it across the country makes things worse by enabling the production of more waste and increasing the number of places where it would be sitting</w:t>
      </w:r>
      <w:bookmarkEnd w:id="35"/>
    </w:p>
    <w:p w14:paraId="4D8D4667" w14:textId="77777777" w:rsidR="008C308E" w:rsidRPr="00BB0E97" w:rsidRDefault="008C308E" w:rsidP="008C308E">
      <w:pPr>
        <w:pStyle w:val="Citation3"/>
      </w:pPr>
      <w:bookmarkStart w:id="36" w:name="_Toc30016844"/>
      <w:r w:rsidRPr="00BB0E97">
        <w:rPr>
          <w:u w:val="single"/>
        </w:rPr>
        <w:t xml:space="preserve">Adrian </w:t>
      </w:r>
      <w:proofErr w:type="spellStart"/>
      <w:r w:rsidRPr="00BB0E97">
        <w:rPr>
          <w:u w:val="single"/>
        </w:rPr>
        <w:t>Hedden</w:t>
      </w:r>
      <w:proofErr w:type="spellEnd"/>
      <w:r w:rsidRPr="00BB0E97">
        <w:rPr>
          <w:u w:val="single"/>
        </w:rPr>
        <w:t xml:space="preserve"> 2019</w:t>
      </w:r>
      <w:r w:rsidRPr="00BB0E97">
        <w:t xml:space="preserve"> (journalist) 27 Nov 2019 “Nuclear waste bill advances to House, could push forward storage site in New Mexico” </w:t>
      </w:r>
      <w:hyperlink r:id="rId26" w:history="1">
        <w:r w:rsidRPr="00BB0E97">
          <w:rPr>
            <w:rStyle w:val="Hyperlink"/>
            <w:color w:val="auto"/>
            <w:u w:val="none"/>
          </w:rPr>
          <w:t>https://www.currentargus.com/story/news/local/2019/11/27/nuclear-waste-bill-advances-house-may-support-new-mexico-holtec-site/4297822002/</w:t>
        </w:r>
      </w:hyperlink>
      <w:r>
        <w:t xml:space="preserve">  (brackets added)</w:t>
      </w:r>
      <w:bookmarkEnd w:id="36"/>
    </w:p>
    <w:p w14:paraId="3FD2C1D2" w14:textId="77777777" w:rsidR="008C308E" w:rsidRPr="00AF144A" w:rsidRDefault="008C308E" w:rsidP="008C308E">
      <w:pPr>
        <w:pStyle w:val="Evidence"/>
      </w:pPr>
      <w:r w:rsidRPr="00AF144A">
        <w:t>“If it is too dangerous to sit in these communities, why should it go to other places?” he</w:t>
      </w:r>
      <w:r>
        <w:t xml:space="preserve"> </w:t>
      </w:r>
      <w:r w:rsidRPr="00BB0E97">
        <w:t>[nuclear waste program director at the Southwest Research and Information Center in Albuquerque</w:t>
      </w:r>
      <w:r>
        <w:t xml:space="preserve">, Don </w:t>
      </w:r>
      <w:r w:rsidRPr="00BB0E97">
        <w:t>Hancock</w:t>
      </w:r>
      <w:r>
        <w:t>]</w:t>
      </w:r>
      <w:r w:rsidRPr="00AF144A">
        <w:t xml:space="preserve"> said. “If it’s too dangerous to have waste in these communities, Congress should shut down those plants. </w:t>
      </w:r>
      <w:proofErr w:type="gramStart"/>
      <w:r w:rsidRPr="00AF144A">
        <w:t>They’re</w:t>
      </w:r>
      <w:proofErr w:type="gramEnd"/>
      <w:r w:rsidRPr="00AF144A">
        <w:t xml:space="preserve"> making more waste.</w:t>
      </w:r>
      <w:r>
        <w:t xml:space="preserve"> </w:t>
      </w:r>
      <w:r w:rsidRPr="00AF144A">
        <w:t xml:space="preserve">“That’s </w:t>
      </w:r>
      <w:proofErr w:type="gramStart"/>
      <w:r w:rsidRPr="00AF144A">
        <w:t>a disconnect</w:t>
      </w:r>
      <w:proofErr w:type="gramEnd"/>
      <w:r w:rsidRPr="00AF144A">
        <w:t xml:space="preserve"> that many members of Congress don’t want to deal with.”</w:t>
      </w:r>
      <w:r>
        <w:t xml:space="preserve"> </w:t>
      </w:r>
      <w:proofErr w:type="gramStart"/>
      <w:r w:rsidRPr="00AF144A">
        <w:t>And</w:t>
      </w:r>
      <w:proofErr w:type="gramEnd"/>
      <w:r w:rsidRPr="00AF144A">
        <w:t xml:space="preserve"> if more spent nuclear fuel is being generated by the active nuclear power plants, Hancock argued that attempting to transport and consolidate the waste would actually increase the number of locations where high-level nuclear waste would sit.</w:t>
      </w:r>
    </w:p>
    <w:p w14:paraId="512C2628" w14:textId="77777777" w:rsidR="008C308E" w:rsidRDefault="008C308E" w:rsidP="00062E50">
      <w:pPr>
        <w:pStyle w:val="Contention1"/>
      </w:pPr>
    </w:p>
    <w:p w14:paraId="3F034C68" w14:textId="154B0CFD" w:rsidR="008C308E" w:rsidRDefault="008C308E" w:rsidP="00062E50">
      <w:pPr>
        <w:pStyle w:val="Contention1"/>
      </w:pPr>
      <w:bookmarkStart w:id="37" w:name="_Toc30020796"/>
      <w:r>
        <w:t>3.  Oil &amp; Gas Nearby</w:t>
      </w:r>
      <w:bookmarkEnd w:id="37"/>
    </w:p>
    <w:p w14:paraId="208688D0" w14:textId="6D410FB4" w:rsidR="008C308E" w:rsidRDefault="008C308E" w:rsidP="008C308E">
      <w:pPr>
        <w:pStyle w:val="Contention2"/>
      </w:pPr>
    </w:p>
    <w:p w14:paraId="74047043" w14:textId="316404D6" w:rsidR="008C308E" w:rsidRDefault="007301F0" w:rsidP="008C308E">
      <w:pPr>
        <w:pStyle w:val="Contention2"/>
      </w:pPr>
      <w:bookmarkStart w:id="38" w:name="_Toc30020797"/>
      <w:r>
        <w:t xml:space="preserve">Link:  </w:t>
      </w:r>
      <w:r w:rsidR="008C308E">
        <w:t>New Mexico proposed site is right above big active oil and gas production areas – big safety concern</w:t>
      </w:r>
      <w:bookmarkEnd w:id="38"/>
    </w:p>
    <w:p w14:paraId="6D26A329" w14:textId="5410D463" w:rsidR="008C308E" w:rsidRPr="008C308E" w:rsidRDefault="008C308E" w:rsidP="008C308E">
      <w:pPr>
        <w:pStyle w:val="Citation3"/>
      </w:pPr>
      <w:bookmarkStart w:id="39" w:name="_Toc30016845"/>
      <w:r w:rsidRPr="008C308E">
        <w:rPr>
          <w:u w:val="single"/>
        </w:rPr>
        <w:t>Associated Press 2019</w:t>
      </w:r>
      <w:r w:rsidRPr="008C308E">
        <w:t xml:space="preserve"> (journalist Susan Bryan) 19 June 2019 New Mexico land boss concerned with nuclear waste proposal </w:t>
      </w:r>
      <w:hyperlink r:id="rId27" w:history="1">
        <w:r w:rsidRPr="008C308E">
          <w:rPr>
            <w:rStyle w:val="Hyperlink"/>
            <w:color w:val="auto"/>
            <w:u w:val="none"/>
          </w:rPr>
          <w:t>https://apnews.com/f624bacbcaf34077bddc52b07ea55e68</w:t>
        </w:r>
        <w:bookmarkEnd w:id="39"/>
      </w:hyperlink>
    </w:p>
    <w:p w14:paraId="52921B97" w14:textId="6E67694D" w:rsidR="008C308E" w:rsidRDefault="008C308E" w:rsidP="008C308E">
      <w:pPr>
        <w:pStyle w:val="Evidence"/>
      </w:pPr>
      <w:r w:rsidRPr="008C308E">
        <w:t xml:space="preserve">State Land Commissioner Stephanie Garcia Richard says southeastern New Mexico, which is home to one of the world’s most prolific oil and gas basins, is not the right place for storing spent nuclear fuel. </w:t>
      </w:r>
      <w:proofErr w:type="gramStart"/>
      <w:r w:rsidRPr="008C308E">
        <w:t xml:space="preserve">In a letter to </w:t>
      </w:r>
      <w:proofErr w:type="spellStart"/>
      <w:r w:rsidRPr="008C308E">
        <w:t>Holtec</w:t>
      </w:r>
      <w:proofErr w:type="spellEnd"/>
      <w:r w:rsidRPr="008C308E">
        <w:t xml:space="preserve"> International, she outlined her concerns about plans to build a multibillion-dollar facility that would be capable of temporarily storing tons of high-level radioactive waste from commercial reactors around the U.S. Nearly 2,500 oil and gas wells and other mineral developments operated by dozens of different businesses are located within a 10-mile (16-kilometer) radius of the proposed site.</w:t>
      </w:r>
      <w:proofErr w:type="gramEnd"/>
      <w:r w:rsidRPr="008C308E">
        <w:t xml:space="preserve"> Garcia Richard contends that storing the waste above active oil, gas and mining operations raises serious safety concerns.</w:t>
      </w:r>
    </w:p>
    <w:p w14:paraId="103F8FDC" w14:textId="704E707E" w:rsidR="007301F0" w:rsidRDefault="007301F0" w:rsidP="008C308E">
      <w:pPr>
        <w:pStyle w:val="Evidence"/>
      </w:pPr>
    </w:p>
    <w:p w14:paraId="0C3E7DAC" w14:textId="3DAA08B6" w:rsidR="007301F0" w:rsidRDefault="007301F0" w:rsidP="007301F0">
      <w:pPr>
        <w:pStyle w:val="Contention2"/>
      </w:pPr>
      <w:bookmarkStart w:id="40" w:name="_Toc30020798"/>
      <w:r>
        <w:t xml:space="preserve">Link:  Earthquakes from fracking.  You really want that near a nuclear waste </w:t>
      </w:r>
      <w:proofErr w:type="gramStart"/>
      <w:r>
        <w:t>dump?</w:t>
      </w:r>
      <w:bookmarkEnd w:id="40"/>
      <w:proofErr w:type="gramEnd"/>
    </w:p>
    <w:p w14:paraId="3BDB190C" w14:textId="37093325" w:rsidR="007301F0" w:rsidRPr="007301F0" w:rsidRDefault="007301F0" w:rsidP="007301F0">
      <w:pPr>
        <w:pStyle w:val="Citation3"/>
      </w:pPr>
      <w:bookmarkStart w:id="41" w:name="_Toc30016846"/>
      <w:r w:rsidRPr="007301F0">
        <w:rPr>
          <w:u w:val="single"/>
        </w:rPr>
        <w:t>Wall Street Journal 2019</w:t>
      </w:r>
      <w:r w:rsidRPr="007301F0">
        <w:t xml:space="preserve"> (journalist Lauren S. Laughlin) 14 Aug 2019 Battle Emerges Over Nuclear Waste in America’s Oil Patch </w:t>
      </w:r>
      <w:hyperlink r:id="rId28" w:history="1">
        <w:r w:rsidRPr="007301F0">
          <w:rPr>
            <w:rStyle w:val="Hyperlink"/>
            <w:color w:val="auto"/>
            <w:u w:val="none"/>
          </w:rPr>
          <w:t>https://www.wsj.com/articles/battle-emerges-over-nuclear-waste-in-americas-oil-patch-11565775001</w:t>
        </w:r>
        <w:bookmarkEnd w:id="41"/>
      </w:hyperlink>
    </w:p>
    <w:p w14:paraId="3CD746BA" w14:textId="45FF802A" w:rsidR="007301F0" w:rsidRPr="007301F0" w:rsidRDefault="007301F0" w:rsidP="007301F0">
      <w:pPr>
        <w:pStyle w:val="Evidence"/>
      </w:pPr>
      <w:r w:rsidRPr="007301F0">
        <w:t xml:space="preserve">The temporary facilities </w:t>
      </w:r>
      <w:proofErr w:type="gramStart"/>
      <w:r w:rsidRPr="007301F0">
        <w:t>would be surrounded</w:t>
      </w:r>
      <w:proofErr w:type="gramEnd"/>
      <w:r w:rsidRPr="007301F0">
        <w:t xml:space="preserve"> by fracking equipment—shale oil drillers that pump water and sand into the ground at high pressure to break apart rocks and free up oil and gas. </w:t>
      </w:r>
      <w:proofErr w:type="gramStart"/>
      <w:r w:rsidRPr="007301F0">
        <w:t>One step</w:t>
      </w:r>
      <w:proofErr w:type="gramEnd"/>
      <w:r w:rsidRPr="007301F0">
        <w:t xml:space="preserve"> in the fracking process can lead to earthquakes, according to the U.S. Geological Survey. Stephanie Garcia Richard, New Mexico’s commissioner of public lands, has sent letters to the NRC </w:t>
      </w:r>
      <w:r>
        <w:t xml:space="preserve">[Nuclear Regulatory Commission] </w:t>
      </w:r>
      <w:r w:rsidRPr="007301F0">
        <w:t xml:space="preserve">opposing the facilities, which she said are “smack in the middle” of the oil field. She </w:t>
      </w:r>
      <w:proofErr w:type="gramStart"/>
      <w:r w:rsidRPr="007301F0">
        <w:t>is joined</w:t>
      </w:r>
      <w:proofErr w:type="gramEnd"/>
      <w:r w:rsidRPr="007301F0">
        <w:t xml:space="preserve"> by oil drillers, who say they are planning to explore for oil around and below the storage site. One of the sites is in a West Texas county that produced 42 million barrels of oil last year.</w:t>
      </w:r>
    </w:p>
    <w:p w14:paraId="46D074EB" w14:textId="77777777" w:rsidR="00431C99" w:rsidRPr="008C308E" w:rsidRDefault="00431C99" w:rsidP="008C308E">
      <w:pPr>
        <w:pStyle w:val="Evidence"/>
      </w:pPr>
    </w:p>
    <w:p w14:paraId="16EDE55B" w14:textId="0038D7F0" w:rsidR="007301F0" w:rsidRDefault="007301F0" w:rsidP="007301F0">
      <w:pPr>
        <w:pStyle w:val="Contention2"/>
      </w:pPr>
      <w:bookmarkStart w:id="42" w:name="_Toc30020799"/>
      <w:r>
        <w:lastRenderedPageBreak/>
        <w:t xml:space="preserve">Link:  US Geological Survey says - </w:t>
      </w:r>
      <w:proofErr w:type="gramStart"/>
      <w:r>
        <w:t>Don’t</w:t>
      </w:r>
      <w:proofErr w:type="gramEnd"/>
      <w:r>
        <w:t xml:space="preserve"> put nuclear waste near oil fields!  </w:t>
      </w:r>
      <w:proofErr w:type="gramStart"/>
      <w:r>
        <w:t>And</w:t>
      </w:r>
      <w:proofErr w:type="gramEnd"/>
      <w:r>
        <w:t xml:space="preserve"> oil companies are planning to drill the waste site!</w:t>
      </w:r>
      <w:bookmarkEnd w:id="42"/>
    </w:p>
    <w:p w14:paraId="7A23DE26" w14:textId="77777777" w:rsidR="007301F0" w:rsidRPr="007301F0" w:rsidRDefault="007301F0" w:rsidP="007301F0">
      <w:pPr>
        <w:pStyle w:val="Citation3"/>
      </w:pPr>
      <w:bookmarkStart w:id="43" w:name="_Toc30016847"/>
      <w:r w:rsidRPr="007301F0">
        <w:rPr>
          <w:u w:val="single"/>
        </w:rPr>
        <w:t>Wall Street Journal 2019</w:t>
      </w:r>
      <w:r w:rsidRPr="007301F0">
        <w:t xml:space="preserve"> (journalist Lauren S. Laughlin) 14 Aug 2019 Battle Emerges Over Nuclear Waste in America’s Oil Patch </w:t>
      </w:r>
      <w:hyperlink r:id="rId29" w:history="1">
        <w:r w:rsidRPr="007301F0">
          <w:rPr>
            <w:rStyle w:val="Hyperlink"/>
            <w:color w:val="auto"/>
            <w:u w:val="none"/>
          </w:rPr>
          <w:t>https://www.wsj.com/articles/battle-emerges-over-nuclear-waste-in-americas-oil-patch-11565775001</w:t>
        </w:r>
        <w:bookmarkEnd w:id="43"/>
      </w:hyperlink>
    </w:p>
    <w:p w14:paraId="0AC3AFCD" w14:textId="145FFA75" w:rsidR="007301F0" w:rsidRDefault="007301F0" w:rsidP="007301F0">
      <w:pPr>
        <w:pStyle w:val="Evidence"/>
      </w:pPr>
      <w:r w:rsidRPr="007301F0">
        <w:t>The U.S. Geological Survey </w:t>
      </w:r>
      <w:hyperlink r:id="rId30" w:tgtFrame="_blank" w:history="1">
        <w:r w:rsidRPr="007301F0">
          <w:rPr>
            <w:rStyle w:val="Hyperlink"/>
            <w:rFonts w:eastAsia="Arial"/>
            <w:color w:val="000000"/>
            <w:u w:val="none"/>
          </w:rPr>
          <w:t>says the disposal of waste fluid</w:t>
        </w:r>
      </w:hyperlink>
      <w:r w:rsidRPr="007301F0">
        <w:t xml:space="preserve"> from the fracking process can cause earthquakes. A 2007 report from the International Atomic Energy Agency cautioned that high-level nuclear sites should be single-use and “avoid land with exploitable mineral and energy resources.”  Recently, Fasken Oil and Ranch, a driller based in Midland, Texas, sent a note to the NRC saying that it was developing new fracking technologies and intends to dig “beneath and surrounding” </w:t>
      </w:r>
      <w:proofErr w:type="spellStart"/>
      <w:r w:rsidRPr="007301F0">
        <w:t>Holtec’s</w:t>
      </w:r>
      <w:proofErr w:type="spellEnd"/>
      <w:r w:rsidRPr="007301F0">
        <w:t xml:space="preserve"> planned site in New Mexico, using some 20 million barrels of water and high-pressure sand.</w:t>
      </w:r>
    </w:p>
    <w:p w14:paraId="411805F6" w14:textId="1BA0328C" w:rsidR="00CB1551" w:rsidRDefault="00CB1551" w:rsidP="007301F0">
      <w:pPr>
        <w:pStyle w:val="Evidence"/>
      </w:pPr>
    </w:p>
    <w:p w14:paraId="6BBFDAA8" w14:textId="78F341B2" w:rsidR="00CB1551" w:rsidRDefault="00CB1551" w:rsidP="00CB1551">
      <w:pPr>
        <w:pStyle w:val="Contention2"/>
      </w:pPr>
      <w:bookmarkStart w:id="44" w:name="_Toc30020800"/>
      <w:r>
        <w:t>Link:  Contaminated groundwater</w:t>
      </w:r>
      <w:bookmarkEnd w:id="44"/>
    </w:p>
    <w:p w14:paraId="272C502A" w14:textId="6F123ACA" w:rsidR="00CB1551" w:rsidRDefault="00CB1551" w:rsidP="00CB1551">
      <w:pPr>
        <w:pStyle w:val="Citation3"/>
      </w:pPr>
      <w:r w:rsidRPr="00CB1551">
        <w:rPr>
          <w:u w:val="single"/>
        </w:rPr>
        <w:t>Bob Halstead 2019</w:t>
      </w:r>
      <w:r>
        <w:t xml:space="preserve"> (executive director for Nevada’s Agency for Nuclear Projects) 6 Oct 2019 interviewed by John Sadler </w:t>
      </w:r>
      <w:hyperlink r:id="rId31" w:history="1">
        <w:r>
          <w:rPr>
            <w:rStyle w:val="Hyperlink"/>
          </w:rPr>
          <w:t>https://lasvegassun.com/news/2019/oct/06/state-official-lists-old-new-reasons-why-yucca-mou/</w:t>
        </w:r>
      </w:hyperlink>
    </w:p>
    <w:p w14:paraId="0E9DE5E5" w14:textId="06660BC6" w:rsidR="00CB1551" w:rsidRPr="00CB1551" w:rsidRDefault="00CB1551" w:rsidP="00CB1551">
      <w:pPr>
        <w:pStyle w:val="Evidence"/>
      </w:pPr>
      <w:proofErr w:type="gramStart"/>
      <w:r w:rsidRPr="00CB1551">
        <w:rPr>
          <w:u w:val="single"/>
        </w:rPr>
        <w:t>It’s</w:t>
      </w:r>
      <w:proofErr w:type="gramEnd"/>
      <w:r w:rsidRPr="00CB1551">
        <w:rPr>
          <w:u w:val="single"/>
        </w:rPr>
        <w:t xml:space="preserve"> a little more complicated to explain all the earthquake hazards at the repository itself</w:t>
      </w:r>
      <w:r w:rsidRPr="00CB1551">
        <w:t xml:space="preserve">. Earthquakes could interrupt the process of putting waste in the tunnels. Remember, Yucca Mountain </w:t>
      </w:r>
      <w:proofErr w:type="gramStart"/>
      <w:r w:rsidRPr="00CB1551">
        <w:t>doesn’t</w:t>
      </w:r>
      <w:proofErr w:type="gramEnd"/>
      <w:r w:rsidRPr="00CB1551">
        <w:t xml:space="preserve"> work as a natural barrier. You have to put all of these engineered barriers in there to prevent groundwater contamination. So, these thousands of five-ton titanium drip shields — one over each of thousands of packages — have to fit together with a hand-and-glove type of connection at the top so they create a waterproof barrier over the packages. So, imagine the complications if you have an earthquake when </w:t>
      </w:r>
      <w:proofErr w:type="gramStart"/>
      <w:r w:rsidRPr="00CB1551">
        <w:t>you’re</w:t>
      </w:r>
      <w:proofErr w:type="gramEnd"/>
      <w:r w:rsidRPr="00CB1551">
        <w:t xml:space="preserve"> installing the waste packages.</w:t>
      </w:r>
      <w:r>
        <w:t xml:space="preserve"> </w:t>
      </w:r>
      <w:r w:rsidRPr="00CB1551">
        <w:rPr>
          <w:u w:val="single"/>
        </w:rPr>
        <w:t xml:space="preserve">Then, over thousands of years, </w:t>
      </w:r>
      <w:proofErr w:type="gramStart"/>
      <w:r w:rsidRPr="00CB1551">
        <w:rPr>
          <w:u w:val="single"/>
        </w:rPr>
        <w:t>you’re</w:t>
      </w:r>
      <w:proofErr w:type="gramEnd"/>
      <w:r w:rsidRPr="00CB1551">
        <w:rPr>
          <w:u w:val="single"/>
        </w:rPr>
        <w:t xml:space="preserve"> concerned about the way earthquakes will affect the fracturing of the rock above the repository horizon and perhaps accelerate both the rate and the amount of water that infiltrates from the top of the mountain. </w:t>
      </w:r>
      <w:proofErr w:type="gramStart"/>
      <w:r w:rsidRPr="00CB1551">
        <w:rPr>
          <w:u w:val="single"/>
        </w:rPr>
        <w:t>You’re</w:t>
      </w:r>
      <w:proofErr w:type="gramEnd"/>
      <w:r w:rsidRPr="00CB1551">
        <w:rPr>
          <w:u w:val="single"/>
        </w:rPr>
        <w:t xml:space="preserve"> concerned about earthquake impacts on the water table beneath the repository and about earthquakes creating new pathways for groundwater movement</w:t>
      </w:r>
      <w:r w:rsidRPr="00CB1551">
        <w:t>.</w:t>
      </w:r>
    </w:p>
    <w:p w14:paraId="4C0B0452" w14:textId="13DA2250" w:rsidR="00CB1551" w:rsidRDefault="00CB1551" w:rsidP="00CB1551">
      <w:pPr>
        <w:pStyle w:val="Contention2"/>
      </w:pPr>
    </w:p>
    <w:p w14:paraId="32630BBD" w14:textId="332B3A9C" w:rsidR="002B18F8" w:rsidRDefault="002B18F8" w:rsidP="00CB1551">
      <w:pPr>
        <w:pStyle w:val="Contention2"/>
      </w:pPr>
      <w:bookmarkStart w:id="45" w:name="_Toc30020801"/>
      <w:r>
        <w:t xml:space="preserve">Impact:  </w:t>
      </w:r>
      <w:proofErr w:type="gramStart"/>
      <w:r>
        <w:t>You’ll</w:t>
      </w:r>
      <w:proofErr w:type="gramEnd"/>
      <w:r>
        <w:t xml:space="preserve"> soon be drinking nuclear waste</w:t>
      </w:r>
      <w:bookmarkEnd w:id="45"/>
    </w:p>
    <w:p w14:paraId="1C745488" w14:textId="078795E0" w:rsidR="002B18F8" w:rsidRPr="002B18F8" w:rsidRDefault="002B18F8" w:rsidP="002B18F8">
      <w:pPr>
        <w:pStyle w:val="Citation3"/>
      </w:pPr>
      <w:r w:rsidRPr="002B18F8">
        <w:rPr>
          <w:u w:val="single"/>
        </w:rPr>
        <w:t>CNN 1998.</w:t>
      </w:r>
      <w:r w:rsidRPr="002B18F8">
        <w:t xml:space="preserve"> “Nuclear waste found to move with groundwater” 13 Nov 1998 </w:t>
      </w:r>
      <w:hyperlink r:id="rId32" w:history="1">
        <w:r w:rsidRPr="002B18F8">
          <w:rPr>
            <w:rStyle w:val="Hyperlink"/>
            <w:color w:val="auto"/>
            <w:u w:val="none"/>
          </w:rPr>
          <w:t>http://edition.cnn.com/TECH/science/9811/13/nuke.groundwater.enn/</w:t>
        </w:r>
      </w:hyperlink>
    </w:p>
    <w:p w14:paraId="28ED7FAE" w14:textId="6C7582CC" w:rsidR="002B18F8" w:rsidRPr="002B18F8" w:rsidRDefault="002B18F8" w:rsidP="002B18F8">
      <w:pPr>
        <w:pStyle w:val="Evidence"/>
      </w:pPr>
      <w:r w:rsidRPr="002B18F8">
        <w:t>Scientists studying the movement of groundwater have found that radioactive contaminants can migrate over long distances faster than originally thought.</w:t>
      </w:r>
      <w:r>
        <w:t xml:space="preserve"> </w:t>
      </w:r>
      <w:r w:rsidRPr="002B18F8">
        <w:t xml:space="preserve">This finding has enormous implications for current and </w:t>
      </w:r>
      <w:proofErr w:type="gramStart"/>
      <w:r w:rsidRPr="002B18F8">
        <w:t>future waste disposal facilities</w:t>
      </w:r>
      <w:proofErr w:type="gramEnd"/>
      <w:r w:rsidRPr="002B18F8">
        <w:t>, according to the scientists who have been conducting field tests at Oak Ridge National Laboratory in Tennessee.</w:t>
      </w:r>
      <w:r>
        <w:t xml:space="preserve"> </w:t>
      </w:r>
      <w:r w:rsidRPr="002B18F8">
        <w:t>The research is reported in the Nov. 11 Web edition of Environmental Science &amp; Technology, a journal of the American Chemical Society.</w:t>
      </w:r>
      <w:r>
        <w:t xml:space="preserve"> </w:t>
      </w:r>
      <w:r w:rsidRPr="002B18F8">
        <w:t>Approximately 50 percent of all Americans get their drinking water from groundwater sources, according to EPA.</w:t>
      </w:r>
      <w:r>
        <w:t xml:space="preserve"> </w:t>
      </w:r>
      <w:r w:rsidRPr="002B18F8">
        <w:t xml:space="preserve">Using non-radioactive surrogates injected into groundwater as tracers, the scientists found that dissolved </w:t>
      </w:r>
      <w:proofErr w:type="spellStart"/>
      <w:r w:rsidRPr="002B18F8">
        <w:t>humic</w:t>
      </w:r>
      <w:proofErr w:type="spellEnd"/>
      <w:r w:rsidRPr="002B18F8">
        <w:t xml:space="preserve"> material, naturally formed in soils during decomposition of plant matter, can bind radionuclides and prevent them from </w:t>
      </w:r>
      <w:proofErr w:type="gramStart"/>
      <w:r w:rsidRPr="002B18F8">
        <w:t>being retained</w:t>
      </w:r>
      <w:proofErr w:type="gramEnd"/>
      <w:r w:rsidRPr="002B18F8">
        <w:t xml:space="preserve"> in the soil, thereby speeding the migration of the contaminant.</w:t>
      </w:r>
    </w:p>
    <w:p w14:paraId="13710EC3" w14:textId="59EB8F1E" w:rsidR="00431C99" w:rsidRDefault="00431C99" w:rsidP="007301F0">
      <w:pPr>
        <w:pStyle w:val="Contention2"/>
        <w:ind w:left="0"/>
      </w:pPr>
    </w:p>
    <w:p w14:paraId="142244C8" w14:textId="77777777" w:rsidR="002B18F8" w:rsidRDefault="002B18F8">
      <w:pPr>
        <w:rPr>
          <w:b/>
          <w:bCs/>
          <w:color w:val="000000"/>
          <w:sz w:val="20"/>
          <w:szCs w:val="20"/>
          <w:lang w:eastAsia="fr-FR"/>
        </w:rPr>
      </w:pPr>
      <w:r>
        <w:br w:type="page"/>
      </w:r>
    </w:p>
    <w:p w14:paraId="392D1D53" w14:textId="10B89469" w:rsidR="008C308E" w:rsidRDefault="00431C99" w:rsidP="00062E50">
      <w:pPr>
        <w:pStyle w:val="Contention1"/>
      </w:pPr>
      <w:bookmarkStart w:id="46" w:name="_Toc30020802"/>
      <w:r>
        <w:lastRenderedPageBreak/>
        <w:t>4.   “Slow Genocide” against American Indians</w:t>
      </w:r>
      <w:bookmarkEnd w:id="46"/>
    </w:p>
    <w:p w14:paraId="18F1C15F" w14:textId="5A3C55E7" w:rsidR="00431C99" w:rsidRDefault="00CB1551" w:rsidP="002B18F8">
      <w:pPr>
        <w:pStyle w:val="Contention2"/>
      </w:pPr>
      <w:r>
        <w:br/>
      </w:r>
      <w:bookmarkStart w:id="47" w:name="_Toc30020803"/>
      <w:r w:rsidR="00431C99">
        <w:t>Shipping nuclear waste to New Mexico = environmental racism and genocide against Native Americans</w:t>
      </w:r>
      <w:bookmarkEnd w:id="47"/>
    </w:p>
    <w:p w14:paraId="39FFAE47" w14:textId="0AB954C6" w:rsidR="00431C99" w:rsidRDefault="00431C99" w:rsidP="00431C99">
      <w:pPr>
        <w:pStyle w:val="Citation3"/>
      </w:pPr>
      <w:bookmarkStart w:id="48" w:name="_Toc30016848"/>
      <w:r w:rsidRPr="00431C99">
        <w:rPr>
          <w:u w:val="single"/>
        </w:rPr>
        <w:t xml:space="preserve">Adrian </w:t>
      </w:r>
      <w:proofErr w:type="spellStart"/>
      <w:r w:rsidRPr="00431C99">
        <w:rPr>
          <w:u w:val="single"/>
        </w:rPr>
        <w:t>Hedden</w:t>
      </w:r>
      <w:proofErr w:type="spellEnd"/>
      <w:r w:rsidRPr="00431C99">
        <w:rPr>
          <w:u w:val="single"/>
        </w:rPr>
        <w:t xml:space="preserve"> 2019</w:t>
      </w:r>
      <w:r>
        <w:t xml:space="preserve"> (journalist) 15 Nov 2019 “Opponents, supporters of proposed </w:t>
      </w:r>
      <w:proofErr w:type="spellStart"/>
      <w:r>
        <w:t>Holtec</w:t>
      </w:r>
      <w:proofErr w:type="spellEnd"/>
      <w:r>
        <w:t xml:space="preserve"> nuclear facility testify in New Mexico committee</w:t>
      </w:r>
      <w:proofErr w:type="gramStart"/>
      <w:r>
        <w:t xml:space="preserve">“ </w:t>
      </w:r>
      <w:proofErr w:type="gramEnd"/>
      <w:r w:rsidR="00716139">
        <w:fldChar w:fldCharType="begin"/>
      </w:r>
      <w:r w:rsidR="00716139">
        <w:instrText xml:space="preserve"> HYPERLINK "https://www.currentargus.com/story/news/local/2019/11/15/new-mexico-committee-testimony-proposed-holtec-nuclear-waste-facility/4191964002/" </w:instrText>
      </w:r>
      <w:r w:rsidR="00716139">
        <w:fldChar w:fldCharType="separate"/>
      </w:r>
      <w:r>
        <w:rPr>
          <w:rStyle w:val="Hyperlink"/>
        </w:rPr>
        <w:t>https://www.currentargus.com/story/news/local/2019/11/15/new-mexico-committee-testimony-proposed-holtec-nuclear-waste-facility/4191964002/</w:t>
      </w:r>
      <w:r w:rsidR="00716139">
        <w:rPr>
          <w:rStyle w:val="Hyperlink"/>
        </w:rPr>
        <w:fldChar w:fldCharType="end"/>
      </w:r>
      <w:r>
        <w:t xml:space="preserve">  (brackets added)</w:t>
      </w:r>
      <w:bookmarkEnd w:id="48"/>
    </w:p>
    <w:p w14:paraId="2E40990F" w14:textId="56806252" w:rsidR="00431C99" w:rsidRDefault="00431C99" w:rsidP="00431C99">
      <w:pPr>
        <w:pStyle w:val="Evidence"/>
      </w:pPr>
      <w:r w:rsidRPr="00431C99">
        <w:rPr>
          <w:u w:val="single"/>
        </w:rPr>
        <w:t>“All of the impacts of nuclear colonialism can be simplified by explaining it as environmental racism,”</w:t>
      </w:r>
      <w:r w:rsidRPr="00431C99">
        <w:t xml:space="preserve"> [Navajo woman and environmental activist from northern New Mexico, Leona] </w:t>
      </w:r>
      <w:r w:rsidRPr="00431C99">
        <w:rPr>
          <w:u w:val="single"/>
        </w:rPr>
        <w:t>Morgan said. “My concern is for the health of the people and the environment. The impacts to my family has been various cancers and deaths.” Because cancer often takes up to 25 years to develop, Morgan said she considered nuclear proliferation into Native American communities a “slow genocide.” “I maintain that the U.S. is founded upon institutional racism which is perpetuated today by radioactive contamination. We’re still dealing with what was once federal policy periods such as relocation and removal, but just in a different way,” she said.</w:t>
      </w:r>
      <w:r>
        <w:t xml:space="preserve"> </w:t>
      </w:r>
      <w:r>
        <w:br/>
        <w:t xml:space="preserve">‘Serious’ concerns about </w:t>
      </w:r>
      <w:proofErr w:type="spellStart"/>
      <w:r>
        <w:t>Holtec</w:t>
      </w:r>
      <w:proofErr w:type="spellEnd"/>
      <w:r>
        <w:t xml:space="preserve"> project</w:t>
      </w:r>
      <w:r>
        <w:br/>
      </w:r>
      <w:r w:rsidRPr="00431C99">
        <w:rPr>
          <w:u w:val="single"/>
        </w:rPr>
        <w:t>She cited a recent letter from the All Pueblo Council, a group of Native American groups in New Mexico, denouncing the proposed facility, which came on the heels of opposition voiced by New Mexico Gov. Michelle Lujan Grisham and State Land Commissioner Stephanie Garcia Richard</w:t>
      </w:r>
      <w:r w:rsidRPr="00431C99">
        <w:t>.</w:t>
      </w:r>
    </w:p>
    <w:p w14:paraId="1648CC77" w14:textId="3ED1D823" w:rsidR="00BE154F" w:rsidRDefault="00BE154F" w:rsidP="00431C99">
      <w:pPr>
        <w:pStyle w:val="Evidence"/>
      </w:pPr>
    </w:p>
    <w:p w14:paraId="135D7B21" w14:textId="08147F6B" w:rsidR="00BE154F" w:rsidRDefault="00BE154F" w:rsidP="00BE154F">
      <w:pPr>
        <w:pStyle w:val="Contention2"/>
      </w:pPr>
      <w:bookmarkStart w:id="49" w:name="_Toc30020804"/>
      <w:proofErr w:type="gramStart"/>
      <w:r>
        <w:t>Really bad</w:t>
      </w:r>
      <w:proofErr w:type="gramEnd"/>
      <w:r>
        <w:t xml:space="preserve"> idea to dump the waste on Native American </w:t>
      </w:r>
      <w:r w:rsidR="00A13392">
        <w:t>communities</w:t>
      </w:r>
      <w:bookmarkEnd w:id="49"/>
    </w:p>
    <w:p w14:paraId="7C06B315" w14:textId="23B1BCA2" w:rsidR="00A13392" w:rsidRPr="00A13392" w:rsidRDefault="00A13392" w:rsidP="00A13392">
      <w:pPr>
        <w:pStyle w:val="Citation3"/>
      </w:pPr>
      <w:bookmarkStart w:id="50" w:name="_Toc30016849"/>
      <w:r w:rsidRPr="00A13392">
        <w:rPr>
          <w:u w:val="single"/>
        </w:rPr>
        <w:t>Kendra Chamberlain</w:t>
      </w:r>
      <w:r w:rsidRPr="00A13392">
        <w:t xml:space="preserve"> 2019 (journalist) 14 Nov 2019 Nuclear Colonialism: Indigenous opposition grows against proposal for nation’s largest nuclear storage facility in NM </w:t>
      </w:r>
      <w:hyperlink r:id="rId33" w:history="1">
        <w:r w:rsidRPr="00A13392">
          <w:rPr>
            <w:rStyle w:val="Hyperlink"/>
            <w:color w:val="auto"/>
            <w:u w:val="none"/>
          </w:rPr>
          <w:t>https://nmpoliticalreport.com/2019/11/14/nuclear-colonialism-indigenous-opposition-grows-against-proposal-for-nations-largest-nuclear-storage-facility-in-nm/</w:t>
        </w:r>
        <w:bookmarkEnd w:id="50"/>
      </w:hyperlink>
    </w:p>
    <w:p w14:paraId="4D4F1419" w14:textId="57D9A687" w:rsidR="00BE154F" w:rsidRPr="00BE154F" w:rsidRDefault="00BE154F" w:rsidP="00BE154F">
      <w:pPr>
        <w:pStyle w:val="Evidence"/>
      </w:pPr>
      <w:r w:rsidRPr="00BE154F">
        <w:t xml:space="preserve">A proposal for New Mexico to house one of the world’s largest nuclear waste storage facilities has drawn opposition from nearly every indigenous nation in the state. Nuclear Issues Study Group co-founder and </w:t>
      </w:r>
      <w:proofErr w:type="spellStart"/>
      <w:r w:rsidRPr="00BE154F">
        <w:t>Diné</w:t>
      </w:r>
      <w:proofErr w:type="spellEnd"/>
      <w:r w:rsidRPr="00BE154F">
        <w:t xml:space="preserve"> organizer Leona Morgan told state legislators last week the project, if approved, would perpetuate a legacy of nuclear colonialism against New Mexico’s indigenous communities and people of color.</w:t>
      </w:r>
    </w:p>
    <w:p w14:paraId="1C63821D" w14:textId="5C6B487B" w:rsidR="008C308E" w:rsidRDefault="008C308E" w:rsidP="00062E50">
      <w:pPr>
        <w:pStyle w:val="Contention1"/>
      </w:pPr>
    </w:p>
    <w:p w14:paraId="28DC14EB" w14:textId="77777777" w:rsidR="002B18F8" w:rsidRDefault="002B18F8">
      <w:pPr>
        <w:rPr>
          <w:b/>
          <w:bCs/>
          <w:color w:val="000000"/>
          <w:sz w:val="20"/>
          <w:szCs w:val="20"/>
          <w:lang w:eastAsia="fr-FR"/>
        </w:rPr>
      </w:pPr>
      <w:r>
        <w:br w:type="page"/>
      </w:r>
    </w:p>
    <w:p w14:paraId="1AC8820F" w14:textId="7C3C1AC6" w:rsidR="00010021" w:rsidRDefault="00010021" w:rsidP="00062E50">
      <w:pPr>
        <w:pStyle w:val="Contention1"/>
      </w:pPr>
      <w:bookmarkStart w:id="51" w:name="_Toc30020805"/>
      <w:r>
        <w:lastRenderedPageBreak/>
        <w:t>5.    Reduced support for nuclear energy</w:t>
      </w:r>
      <w:bookmarkEnd w:id="51"/>
    </w:p>
    <w:p w14:paraId="14582AD9" w14:textId="549FE6C7" w:rsidR="00010021" w:rsidRDefault="00010021" w:rsidP="00062E50">
      <w:pPr>
        <w:pStyle w:val="Contention1"/>
      </w:pPr>
    </w:p>
    <w:p w14:paraId="15654B85" w14:textId="7DF5EAD0" w:rsidR="00010021" w:rsidRDefault="00010021" w:rsidP="00010021">
      <w:pPr>
        <w:pStyle w:val="Contention2"/>
      </w:pPr>
      <w:bookmarkStart w:id="52" w:name="_Toc30020806"/>
      <w:r>
        <w:t xml:space="preserve">Link:  AFF </w:t>
      </w:r>
      <w:proofErr w:type="gramStart"/>
      <w:r>
        <w:t>hypes</w:t>
      </w:r>
      <w:proofErr w:type="gramEnd"/>
      <w:r>
        <w:t xml:space="preserve"> the exaggerated “threat” of nuclear waste</w:t>
      </w:r>
      <w:bookmarkEnd w:id="52"/>
    </w:p>
    <w:p w14:paraId="5E3E211A" w14:textId="0ABD4F7B" w:rsidR="00010021" w:rsidRDefault="00010021" w:rsidP="00010021">
      <w:pPr>
        <w:pStyle w:val="Evidence"/>
      </w:pPr>
      <w:proofErr w:type="gramStart"/>
      <w:r>
        <w:t>It’s</w:t>
      </w:r>
      <w:proofErr w:type="gramEnd"/>
      <w:r>
        <w:t xml:space="preserve"> all throughout their 1AC.</w:t>
      </w:r>
    </w:p>
    <w:p w14:paraId="1B9ED3F7" w14:textId="6E73F737" w:rsidR="00010021" w:rsidRDefault="00010021" w:rsidP="00010021">
      <w:pPr>
        <w:pStyle w:val="Evidence"/>
      </w:pPr>
    </w:p>
    <w:p w14:paraId="71DFDCEF" w14:textId="69A4B008" w:rsidR="00010021" w:rsidRDefault="00010021" w:rsidP="00010021">
      <w:pPr>
        <w:pStyle w:val="Contention2"/>
      </w:pPr>
      <w:bookmarkStart w:id="53" w:name="_Toc30020807"/>
      <w:r>
        <w:t xml:space="preserve">Link:  </w:t>
      </w:r>
      <w:proofErr w:type="gramStart"/>
      <w:r>
        <w:t>Hyping</w:t>
      </w:r>
      <w:proofErr w:type="gramEnd"/>
      <w:r>
        <w:t xml:space="preserve"> the waste “threat” is dangerous because it moves us away from nuclear energy toward energy sources that are far more dangerous</w:t>
      </w:r>
      <w:bookmarkEnd w:id="53"/>
    </w:p>
    <w:p w14:paraId="6F9FE83C" w14:textId="77777777" w:rsidR="00010021" w:rsidRPr="00010021" w:rsidRDefault="00010021" w:rsidP="00010021">
      <w:pPr>
        <w:pStyle w:val="Citation3"/>
      </w:pPr>
      <w:r w:rsidRPr="00010021">
        <w:rPr>
          <w:u w:val="single"/>
        </w:rPr>
        <w:t xml:space="preserve">Michael </w:t>
      </w:r>
      <w:proofErr w:type="spellStart"/>
      <w:r w:rsidRPr="00010021">
        <w:rPr>
          <w:u w:val="single"/>
        </w:rPr>
        <w:t>Schellenberger</w:t>
      </w:r>
      <w:proofErr w:type="spellEnd"/>
      <w:r w:rsidRPr="00010021">
        <w:rPr>
          <w:u w:val="single"/>
        </w:rPr>
        <w:t xml:space="preserve"> 2018.</w:t>
      </w:r>
      <w:r w:rsidRPr="00010021">
        <w:t xml:space="preserve">  (Time Magazine “Hero of the Environment” and Green Book Award Winner. He is a frequent contributor to The New York Times, Washington Post, Wall Street Journal, Scientific American, and other publications) FORBES magazine 19 June 2018 “Stop Letting Your Ridiculous Fears Of Nuclear Waste Kill The Planet” </w:t>
      </w:r>
      <w:hyperlink r:id="rId34" w:anchor="68d2ad66562e" w:history="1">
        <w:r w:rsidRPr="00010021">
          <w:rPr>
            <w:rStyle w:val="Hyperlink"/>
            <w:color w:val="auto"/>
            <w:u w:val="none"/>
          </w:rPr>
          <w:t>https://www.forbes.com/sites/michaelshellenberger/2018/06/19/stop-letting-your-ridiculous-fears-of-nuclear-waste-kill-the-planet/#68d2ad66562e</w:t>
        </w:r>
      </w:hyperlink>
    </w:p>
    <w:p w14:paraId="25BF2FC2" w14:textId="5CE67CF9" w:rsidR="00010021" w:rsidRDefault="00010021" w:rsidP="00010021">
      <w:pPr>
        <w:pStyle w:val="Evidence"/>
        <w:rPr>
          <w:rStyle w:val="s1"/>
          <w:rFonts w:eastAsia="Arial"/>
        </w:rPr>
      </w:pPr>
      <w:proofErr w:type="gramStart"/>
      <w:r w:rsidRPr="00010021">
        <w:rPr>
          <w:rStyle w:val="s1"/>
          <w:rFonts w:eastAsia="Arial"/>
        </w:rPr>
        <w:t>By contrast, it is precisely those efforts to “solve” the nuclear waste non-problem that are creating real world problems.</w:t>
      </w:r>
      <w:proofErr w:type="gramEnd"/>
      <w:r w:rsidRPr="00010021">
        <w:rPr>
          <w:rStyle w:val="s1"/>
          <w:rFonts w:eastAsia="Arial"/>
        </w:rPr>
        <w:t> Such efforts are expensive, unnecessary, and — because they fuel support for non-nuclear energies that produce huge quantities of uncontained waste — dangerous.</w:t>
      </w:r>
    </w:p>
    <w:p w14:paraId="115544C3" w14:textId="2E5DBF76" w:rsidR="00010021" w:rsidRDefault="00010021" w:rsidP="00010021">
      <w:pPr>
        <w:pStyle w:val="Evidence"/>
        <w:rPr>
          <w:rStyle w:val="s1"/>
          <w:rFonts w:eastAsia="Arial"/>
        </w:rPr>
      </w:pPr>
    </w:p>
    <w:p w14:paraId="5D86CE8F" w14:textId="65287C0A" w:rsidR="00010021" w:rsidRDefault="00010021" w:rsidP="00010021">
      <w:pPr>
        <w:pStyle w:val="Contention2"/>
      </w:pPr>
      <w:bookmarkStart w:id="54" w:name="_Toc30020808"/>
      <w:r>
        <w:t>Impact:   Less nuclear power = more people die</w:t>
      </w:r>
      <w:bookmarkEnd w:id="54"/>
    </w:p>
    <w:p w14:paraId="799A33F2" w14:textId="77777777" w:rsidR="00010021" w:rsidRPr="00010021" w:rsidRDefault="00010021" w:rsidP="00010021">
      <w:pPr>
        <w:pStyle w:val="Citation3"/>
      </w:pPr>
      <w:r w:rsidRPr="00010021">
        <w:rPr>
          <w:u w:val="single"/>
        </w:rPr>
        <w:t xml:space="preserve">Michael </w:t>
      </w:r>
      <w:proofErr w:type="spellStart"/>
      <w:r w:rsidRPr="00010021">
        <w:rPr>
          <w:u w:val="single"/>
        </w:rPr>
        <w:t>Schellenberger</w:t>
      </w:r>
      <w:proofErr w:type="spellEnd"/>
      <w:r w:rsidRPr="00010021">
        <w:rPr>
          <w:u w:val="single"/>
        </w:rPr>
        <w:t xml:space="preserve"> 2018.</w:t>
      </w:r>
      <w:r w:rsidRPr="00010021">
        <w:t xml:space="preserve">  (Time Magazine “Hero of the Environment” and Green Book Award Winner. He is a frequent contributor to The New York Times, Washington Post, Wall Street Journal, Scientific American, and other publications) FORBES magazine 19 June 2018 “Stop Letting Your Ridiculous Fears Of Nuclear Waste Kill The Planet” </w:t>
      </w:r>
      <w:hyperlink r:id="rId35" w:anchor="68d2ad66562e" w:history="1">
        <w:r w:rsidRPr="00010021">
          <w:rPr>
            <w:rStyle w:val="Hyperlink"/>
            <w:color w:val="auto"/>
            <w:u w:val="none"/>
          </w:rPr>
          <w:t>https://www.forbes.com/sites/michaelshellenberger/2018/06/19/stop-letting-your-ridiculous-fears-of-nuclear-waste-kill-the-planet/#68d2ad66562e</w:t>
        </w:r>
      </w:hyperlink>
    </w:p>
    <w:p w14:paraId="0ADC601B" w14:textId="662059B8" w:rsidR="00010021" w:rsidRPr="00010021" w:rsidRDefault="00010021" w:rsidP="00010021">
      <w:pPr>
        <w:pStyle w:val="Evidence"/>
      </w:pPr>
      <w:r w:rsidRPr="00010021">
        <w:t xml:space="preserve">The real threat to public safety comes from the risk that America’s nuclear plants </w:t>
      </w:r>
      <w:proofErr w:type="gramStart"/>
      <w:r w:rsidRPr="00010021">
        <w:t>will be replaced</w:t>
      </w:r>
      <w:proofErr w:type="gramEnd"/>
      <w:r w:rsidRPr="00010021">
        <w:t xml:space="preserve"> by fossil fuels. Whenever that happens, </w:t>
      </w:r>
      <w:hyperlink r:id="rId36" w:tgtFrame="_blank" w:history="1">
        <w:r w:rsidRPr="00010021">
          <w:rPr>
            <w:color w:val="003891"/>
          </w:rPr>
          <w:t>air pollution and carbon emissions rise</w:t>
        </w:r>
      </w:hyperlink>
      <w:r w:rsidRPr="00010021">
        <w:t> and </w:t>
      </w:r>
      <w:hyperlink r:id="rId37" w:tgtFrame="_blank" w:history="1">
        <w:r w:rsidRPr="00010021">
          <w:rPr>
            <w:color w:val="003891"/>
          </w:rPr>
          <w:t>people die.</w:t>
        </w:r>
      </w:hyperlink>
      <w:r>
        <w:t xml:space="preserve"> </w:t>
      </w:r>
      <w:r w:rsidRPr="00010021">
        <w:t xml:space="preserve">By letting go of our nutty fears of nuclear </w:t>
      </w:r>
      <w:proofErr w:type="gramStart"/>
      <w:r w:rsidRPr="00010021">
        <w:t>waste</w:t>
      </w:r>
      <w:proofErr w:type="gramEnd"/>
      <w:r w:rsidRPr="00010021">
        <w:t xml:space="preserve"> we can save nuclear power. </w:t>
      </w:r>
    </w:p>
    <w:p w14:paraId="19C9E25A" w14:textId="44A6DCCA" w:rsidR="00284CD6" w:rsidRPr="00D922B2" w:rsidRDefault="00284CD6" w:rsidP="002B18F8">
      <w:pPr>
        <w:pStyle w:val="TOC4"/>
        <w:numPr>
          <w:ilvl w:val="0"/>
          <w:numId w:val="0"/>
        </w:numPr>
        <w:tabs>
          <w:tab w:val="right" w:leader="dot" w:pos="9350"/>
        </w:tabs>
      </w:pPr>
    </w:p>
    <w:p w14:paraId="70C328AE" w14:textId="77777777" w:rsidR="00BB69A7" w:rsidRDefault="00BB69A7"/>
    <w:sectPr w:rsidR="00BB69A7" w:rsidSect="00BB69A7">
      <w:headerReference w:type="default" r:id="rId38"/>
      <w:footerReference w:type="default" r:id="rId3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DCC10" w14:textId="77777777" w:rsidR="00003A33" w:rsidRDefault="00003A33" w:rsidP="00C670C9">
      <w:r>
        <w:separator/>
      </w:r>
    </w:p>
  </w:endnote>
  <w:endnote w:type="continuationSeparator" w:id="0">
    <w:p w14:paraId="3028AF5C" w14:textId="77777777" w:rsidR="00003A33" w:rsidRDefault="00003A33"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libri"/>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18D1" w14:textId="2A161000" w:rsidR="003A5DF7" w:rsidRDefault="003A5DF7"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CE0378">
      <w:rPr>
        <w:noProof/>
      </w:rPr>
      <w:t>11</w:t>
    </w:r>
    <w:r w:rsidRPr="0018486A">
      <w:rPr>
        <w:b w:val="0"/>
      </w:rPr>
      <w:fldChar w:fldCharType="end"/>
    </w:r>
    <w:r w:rsidRPr="0018486A">
      <w:t xml:space="preserve"> of </w:t>
    </w:r>
    <w:fldSimple w:instr=" NUMPAGES ">
      <w:r w:rsidR="00CE0378">
        <w:rPr>
          <w:noProof/>
        </w:rPr>
        <w:t>11</w:t>
      </w:r>
    </w:fldSimple>
    <w:r>
      <w:tab/>
    </w:r>
    <w:r w:rsidRPr="0018486A">
      <w:rPr>
        <w:sz w:val="18"/>
        <w:szCs w:val="18"/>
      </w:rPr>
      <w:t xml:space="preserve"> </w:t>
    </w:r>
    <w:r>
      <w:rPr>
        <w:sz w:val="18"/>
        <w:szCs w:val="18"/>
      </w:rPr>
      <w:t>MonumentMembers.com</w:t>
    </w:r>
  </w:p>
  <w:p w14:paraId="05FBCF77" w14:textId="77777777" w:rsidR="003A5DF7" w:rsidRDefault="003A5DF7"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3A5DF7" w:rsidRPr="00303BC4" w:rsidRDefault="003A5DF7"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03626" w14:textId="77777777" w:rsidR="00003A33" w:rsidRDefault="00003A33" w:rsidP="00C670C9">
      <w:r>
        <w:separator/>
      </w:r>
    </w:p>
  </w:footnote>
  <w:footnote w:type="continuationSeparator" w:id="0">
    <w:p w14:paraId="0B55F42E" w14:textId="77777777" w:rsidR="00003A33" w:rsidRDefault="00003A33"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69F1C" w14:textId="5C1786E9" w:rsidR="003A5DF7" w:rsidRDefault="003A5DF7" w:rsidP="00BB69A7">
    <w:pPr>
      <w:pStyle w:val="Footer"/>
    </w:pPr>
    <w:r>
      <w:t>Negative:  Nuclear Waste in New Mexico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815037"/>
    <w:multiLevelType w:val="multilevel"/>
    <w:tmpl w:val="3084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806445"/>
    <w:multiLevelType w:val="multilevel"/>
    <w:tmpl w:val="F93E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D16417B"/>
    <w:multiLevelType w:val="hybridMultilevel"/>
    <w:tmpl w:val="8A0A4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56284"/>
    <w:multiLevelType w:val="multilevel"/>
    <w:tmpl w:val="8130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8"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14BA52A3"/>
    <w:multiLevelType w:val="hybridMultilevel"/>
    <w:tmpl w:val="40FA3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5982D34"/>
    <w:multiLevelType w:val="hybridMultilevel"/>
    <w:tmpl w:val="9718E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1B25E5"/>
    <w:multiLevelType w:val="hybridMultilevel"/>
    <w:tmpl w:val="BD60C26A"/>
    <w:lvl w:ilvl="0" w:tplc="64C0747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2A9D7DD2"/>
    <w:multiLevelType w:val="multilevel"/>
    <w:tmpl w:val="4DCC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AE0132"/>
    <w:multiLevelType w:val="multilevel"/>
    <w:tmpl w:val="2EB2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63222F"/>
    <w:multiLevelType w:val="multilevel"/>
    <w:tmpl w:val="58F6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7F0DD2"/>
    <w:multiLevelType w:val="multilevel"/>
    <w:tmpl w:val="AEA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41251F8"/>
    <w:multiLevelType w:val="multilevel"/>
    <w:tmpl w:val="A610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5"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B478D8"/>
    <w:multiLevelType w:val="multilevel"/>
    <w:tmpl w:val="97B0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40"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A04C85"/>
    <w:multiLevelType w:val="multilevel"/>
    <w:tmpl w:val="7B1E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31D68C2"/>
    <w:multiLevelType w:val="multilevel"/>
    <w:tmpl w:val="706E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7"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41"/>
  </w:num>
  <w:num w:numId="3">
    <w:abstractNumId w:val="18"/>
  </w:num>
  <w:num w:numId="4">
    <w:abstractNumId w:val="25"/>
  </w:num>
  <w:num w:numId="5">
    <w:abstractNumId w:val="47"/>
  </w:num>
  <w:num w:numId="6">
    <w:abstractNumId w:val="21"/>
  </w:num>
  <w:num w:numId="7">
    <w:abstractNumId w:val="48"/>
  </w:num>
  <w:num w:numId="8">
    <w:abstractNumId w:val="42"/>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46"/>
  </w:num>
  <w:num w:numId="20">
    <w:abstractNumId w:val="39"/>
  </w:num>
  <w:num w:numId="21">
    <w:abstractNumId w:val="24"/>
  </w:num>
  <w:num w:numId="22">
    <w:abstractNumId w:val="12"/>
  </w:num>
  <w:num w:numId="23">
    <w:abstractNumId w:val="19"/>
  </w:num>
  <w:num w:numId="24">
    <w:abstractNumId w:val="14"/>
  </w:num>
  <w:num w:numId="25">
    <w:abstractNumId w:val="0"/>
  </w:num>
  <w:num w:numId="26">
    <w:abstractNumId w:val="35"/>
  </w:num>
  <w:num w:numId="27">
    <w:abstractNumId w:val="32"/>
  </w:num>
  <w:num w:numId="28">
    <w:abstractNumId w:val="44"/>
  </w:num>
  <w:num w:numId="29">
    <w:abstractNumId w:val="29"/>
  </w:num>
  <w:num w:numId="30">
    <w:abstractNumId w:val="34"/>
  </w:num>
  <w:num w:numId="31">
    <w:abstractNumId w:val="17"/>
  </w:num>
  <w:num w:numId="32">
    <w:abstractNumId w:val="40"/>
  </w:num>
  <w:num w:numId="33">
    <w:abstractNumId w:val="49"/>
  </w:num>
  <w:num w:numId="34">
    <w:abstractNumId w:val="38"/>
  </w:num>
  <w:num w:numId="35">
    <w:abstractNumId w:val="30"/>
  </w:num>
  <w:num w:numId="36">
    <w:abstractNumId w:val="13"/>
  </w:num>
  <w:num w:numId="37">
    <w:abstractNumId w:val="16"/>
  </w:num>
  <w:num w:numId="38">
    <w:abstractNumId w:val="11"/>
  </w:num>
  <w:num w:numId="39">
    <w:abstractNumId w:val="43"/>
  </w:num>
  <w:num w:numId="40">
    <w:abstractNumId w:val="45"/>
  </w:num>
  <w:num w:numId="41">
    <w:abstractNumId w:val="23"/>
  </w:num>
  <w:num w:numId="42">
    <w:abstractNumId w:val="31"/>
  </w:num>
  <w:num w:numId="43">
    <w:abstractNumId w:val="37"/>
  </w:num>
  <w:num w:numId="44">
    <w:abstractNumId w:val="33"/>
  </w:num>
  <w:num w:numId="45">
    <w:abstractNumId w:val="15"/>
  </w:num>
  <w:num w:numId="46">
    <w:abstractNumId w:val="20"/>
  </w:num>
  <w:num w:numId="47">
    <w:abstractNumId w:val="22"/>
  </w:num>
  <w:num w:numId="48">
    <w:abstractNumId w:val="27"/>
  </w:num>
  <w:num w:numId="49">
    <w:abstractNumId w:val="26"/>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D6"/>
    <w:rsid w:val="00001D4C"/>
    <w:rsid w:val="00003A33"/>
    <w:rsid w:val="00010021"/>
    <w:rsid w:val="00011038"/>
    <w:rsid w:val="00036FC5"/>
    <w:rsid w:val="00062E50"/>
    <w:rsid w:val="0007345C"/>
    <w:rsid w:val="0009482E"/>
    <w:rsid w:val="00095DEB"/>
    <w:rsid w:val="000C26AF"/>
    <w:rsid w:val="000E5E14"/>
    <w:rsid w:val="000F296F"/>
    <w:rsid w:val="00104299"/>
    <w:rsid w:val="00115876"/>
    <w:rsid w:val="00127676"/>
    <w:rsid w:val="001363FD"/>
    <w:rsid w:val="0015277B"/>
    <w:rsid w:val="00156DEE"/>
    <w:rsid w:val="001605E9"/>
    <w:rsid w:val="00186FA9"/>
    <w:rsid w:val="001B0BB6"/>
    <w:rsid w:val="001E36AD"/>
    <w:rsid w:val="00214AAD"/>
    <w:rsid w:val="00231E15"/>
    <w:rsid w:val="00236CF8"/>
    <w:rsid w:val="002478F7"/>
    <w:rsid w:val="0027175B"/>
    <w:rsid w:val="00284CD6"/>
    <w:rsid w:val="0029232D"/>
    <w:rsid w:val="002939B4"/>
    <w:rsid w:val="002977FB"/>
    <w:rsid w:val="002A3E41"/>
    <w:rsid w:val="002B18F8"/>
    <w:rsid w:val="002B308E"/>
    <w:rsid w:val="002C00AC"/>
    <w:rsid w:val="002D3600"/>
    <w:rsid w:val="002D5CC8"/>
    <w:rsid w:val="00310F7C"/>
    <w:rsid w:val="003201DF"/>
    <w:rsid w:val="003219CE"/>
    <w:rsid w:val="00343C20"/>
    <w:rsid w:val="0037236D"/>
    <w:rsid w:val="0037302B"/>
    <w:rsid w:val="00386E4B"/>
    <w:rsid w:val="00395405"/>
    <w:rsid w:val="003A5DF7"/>
    <w:rsid w:val="003C5A8E"/>
    <w:rsid w:val="003D5AC6"/>
    <w:rsid w:val="003E2F84"/>
    <w:rsid w:val="0040602F"/>
    <w:rsid w:val="00431C99"/>
    <w:rsid w:val="004374C5"/>
    <w:rsid w:val="00467036"/>
    <w:rsid w:val="004862FB"/>
    <w:rsid w:val="00494445"/>
    <w:rsid w:val="004B1552"/>
    <w:rsid w:val="004B1A8D"/>
    <w:rsid w:val="004D46AF"/>
    <w:rsid w:val="004F17ED"/>
    <w:rsid w:val="0051066C"/>
    <w:rsid w:val="00521BE9"/>
    <w:rsid w:val="00544D33"/>
    <w:rsid w:val="00561A3C"/>
    <w:rsid w:val="0056569A"/>
    <w:rsid w:val="00565FE5"/>
    <w:rsid w:val="0057449A"/>
    <w:rsid w:val="00586FA6"/>
    <w:rsid w:val="00594719"/>
    <w:rsid w:val="005C2515"/>
    <w:rsid w:val="005C2B27"/>
    <w:rsid w:val="005D69B3"/>
    <w:rsid w:val="00613DC3"/>
    <w:rsid w:val="0062470F"/>
    <w:rsid w:val="00637F25"/>
    <w:rsid w:val="00650654"/>
    <w:rsid w:val="00666D8B"/>
    <w:rsid w:val="0066792F"/>
    <w:rsid w:val="006C10E2"/>
    <w:rsid w:val="006E28EC"/>
    <w:rsid w:val="006F204E"/>
    <w:rsid w:val="006F7044"/>
    <w:rsid w:val="00710F79"/>
    <w:rsid w:val="00716139"/>
    <w:rsid w:val="007230C4"/>
    <w:rsid w:val="007301F0"/>
    <w:rsid w:val="00732FD3"/>
    <w:rsid w:val="00742812"/>
    <w:rsid w:val="00743FAE"/>
    <w:rsid w:val="00772B68"/>
    <w:rsid w:val="00773A97"/>
    <w:rsid w:val="00773B02"/>
    <w:rsid w:val="00787212"/>
    <w:rsid w:val="007D3D4D"/>
    <w:rsid w:val="00827FD5"/>
    <w:rsid w:val="0086410B"/>
    <w:rsid w:val="008B61E3"/>
    <w:rsid w:val="008C190A"/>
    <w:rsid w:val="008C1D64"/>
    <w:rsid w:val="008C308E"/>
    <w:rsid w:val="008F28BF"/>
    <w:rsid w:val="008F4E8B"/>
    <w:rsid w:val="00922539"/>
    <w:rsid w:val="00931018"/>
    <w:rsid w:val="00942BFE"/>
    <w:rsid w:val="0095705D"/>
    <w:rsid w:val="00961057"/>
    <w:rsid w:val="00965C78"/>
    <w:rsid w:val="009B2AAB"/>
    <w:rsid w:val="00A13392"/>
    <w:rsid w:val="00A20AE9"/>
    <w:rsid w:val="00A24BDA"/>
    <w:rsid w:val="00A27414"/>
    <w:rsid w:val="00A53647"/>
    <w:rsid w:val="00A728EF"/>
    <w:rsid w:val="00A908F6"/>
    <w:rsid w:val="00A911EA"/>
    <w:rsid w:val="00AC508B"/>
    <w:rsid w:val="00AE2FE1"/>
    <w:rsid w:val="00AF144A"/>
    <w:rsid w:val="00B64085"/>
    <w:rsid w:val="00BB0E97"/>
    <w:rsid w:val="00BB1655"/>
    <w:rsid w:val="00BB2F58"/>
    <w:rsid w:val="00BB69A7"/>
    <w:rsid w:val="00BC4319"/>
    <w:rsid w:val="00BD238B"/>
    <w:rsid w:val="00BE154F"/>
    <w:rsid w:val="00C069E6"/>
    <w:rsid w:val="00C179DC"/>
    <w:rsid w:val="00C40A20"/>
    <w:rsid w:val="00C670C9"/>
    <w:rsid w:val="00C80331"/>
    <w:rsid w:val="00C85A69"/>
    <w:rsid w:val="00C96787"/>
    <w:rsid w:val="00CB1551"/>
    <w:rsid w:val="00CB6081"/>
    <w:rsid w:val="00CC462B"/>
    <w:rsid w:val="00CD2C02"/>
    <w:rsid w:val="00CE0378"/>
    <w:rsid w:val="00CE1D51"/>
    <w:rsid w:val="00CE6593"/>
    <w:rsid w:val="00D227A3"/>
    <w:rsid w:val="00D55A8E"/>
    <w:rsid w:val="00D74AC6"/>
    <w:rsid w:val="00D76F87"/>
    <w:rsid w:val="00D960EC"/>
    <w:rsid w:val="00DA6CBD"/>
    <w:rsid w:val="00DC463F"/>
    <w:rsid w:val="00DF1D28"/>
    <w:rsid w:val="00E05270"/>
    <w:rsid w:val="00E072BB"/>
    <w:rsid w:val="00E3173C"/>
    <w:rsid w:val="00E602C6"/>
    <w:rsid w:val="00E762E2"/>
    <w:rsid w:val="00E85C39"/>
    <w:rsid w:val="00E862E7"/>
    <w:rsid w:val="00E9087C"/>
    <w:rsid w:val="00EA0CD9"/>
    <w:rsid w:val="00EB3D53"/>
    <w:rsid w:val="00EF32CA"/>
    <w:rsid w:val="00EF3E39"/>
    <w:rsid w:val="00F03C2B"/>
    <w:rsid w:val="00F673EF"/>
    <w:rsid w:val="00F729F6"/>
    <w:rsid w:val="00F80C5C"/>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32"/>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29"/>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
    <w:name w:val="Unresolved Mention"/>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 w:type="paragraph" w:customStyle="1" w:styleId="component-root-0-2-34">
    <w:name w:val="component-root-0-2-34"/>
    <w:basedOn w:val="Normal"/>
    <w:rsid w:val="008C308E"/>
    <w:pPr>
      <w:spacing w:before="100" w:beforeAutospacing="1" w:after="100" w:afterAutospacing="1"/>
    </w:pPr>
  </w:style>
  <w:style w:type="paragraph" w:customStyle="1" w:styleId="speakable-p-1">
    <w:name w:val="speakable-p-1"/>
    <w:basedOn w:val="Normal"/>
    <w:rsid w:val="008F28BF"/>
    <w:pPr>
      <w:spacing w:before="100" w:beforeAutospacing="1" w:after="100" w:afterAutospacing="1"/>
    </w:pPr>
  </w:style>
  <w:style w:type="paragraph" w:customStyle="1" w:styleId="p4">
    <w:name w:val="p4"/>
    <w:basedOn w:val="Normal"/>
    <w:rsid w:val="00010021"/>
    <w:pPr>
      <w:spacing w:before="100" w:beforeAutospacing="1" w:after="100" w:afterAutospacing="1"/>
    </w:pPr>
  </w:style>
  <w:style w:type="character" w:customStyle="1" w:styleId="s1">
    <w:name w:val="s1"/>
    <w:basedOn w:val="DefaultParagraphFont"/>
    <w:rsid w:val="00010021"/>
  </w:style>
  <w:style w:type="character" w:customStyle="1" w:styleId="s2">
    <w:name w:val="s2"/>
    <w:basedOn w:val="DefaultParagraphFont"/>
    <w:rsid w:val="00010021"/>
  </w:style>
  <w:style w:type="character" w:customStyle="1" w:styleId="s5">
    <w:name w:val="s5"/>
    <w:basedOn w:val="DefaultParagraphFont"/>
    <w:rsid w:val="00010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81492326">
      <w:bodyDiv w:val="1"/>
      <w:marLeft w:val="0"/>
      <w:marRight w:val="0"/>
      <w:marTop w:val="0"/>
      <w:marBottom w:val="0"/>
      <w:divBdr>
        <w:top w:val="none" w:sz="0" w:space="0" w:color="auto"/>
        <w:left w:val="none" w:sz="0" w:space="0" w:color="auto"/>
        <w:bottom w:val="none" w:sz="0" w:space="0" w:color="auto"/>
        <w:right w:val="none" w:sz="0" w:space="0" w:color="auto"/>
      </w:divBdr>
    </w:div>
    <w:div w:id="93745472">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13906101">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43472953">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36988072">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24350588">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674108895">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769011471">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344712">
      <w:bodyDiv w:val="1"/>
      <w:marLeft w:val="0"/>
      <w:marRight w:val="0"/>
      <w:marTop w:val="0"/>
      <w:marBottom w:val="0"/>
      <w:divBdr>
        <w:top w:val="none" w:sz="0" w:space="0" w:color="auto"/>
        <w:left w:val="none" w:sz="0" w:space="0" w:color="auto"/>
        <w:bottom w:val="none" w:sz="0" w:space="0" w:color="auto"/>
        <w:right w:val="none" w:sz="0" w:space="0" w:color="auto"/>
      </w:divBdr>
      <w:divsChild>
        <w:div w:id="1284457289">
          <w:marLeft w:val="0"/>
          <w:marRight w:val="0"/>
          <w:marTop w:val="0"/>
          <w:marBottom w:val="0"/>
          <w:divBdr>
            <w:top w:val="none" w:sz="0" w:space="0" w:color="auto"/>
            <w:left w:val="none" w:sz="0" w:space="0" w:color="auto"/>
            <w:bottom w:val="none" w:sz="0" w:space="0" w:color="auto"/>
            <w:right w:val="none" w:sz="0" w:space="0" w:color="auto"/>
          </w:divBdr>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21916515">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08755990">
      <w:bodyDiv w:val="1"/>
      <w:marLeft w:val="0"/>
      <w:marRight w:val="0"/>
      <w:marTop w:val="0"/>
      <w:marBottom w:val="0"/>
      <w:divBdr>
        <w:top w:val="none" w:sz="0" w:space="0" w:color="auto"/>
        <w:left w:val="none" w:sz="0" w:space="0" w:color="auto"/>
        <w:bottom w:val="none" w:sz="0" w:space="0" w:color="auto"/>
        <w:right w:val="none" w:sz="0" w:space="0" w:color="auto"/>
      </w:divBdr>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28278502">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57693981">
      <w:bodyDiv w:val="1"/>
      <w:marLeft w:val="0"/>
      <w:marRight w:val="0"/>
      <w:marTop w:val="0"/>
      <w:marBottom w:val="0"/>
      <w:divBdr>
        <w:top w:val="none" w:sz="0" w:space="0" w:color="auto"/>
        <w:left w:val="none" w:sz="0" w:space="0" w:color="auto"/>
        <w:bottom w:val="none" w:sz="0" w:space="0" w:color="auto"/>
        <w:right w:val="none" w:sz="0" w:space="0" w:color="auto"/>
      </w:divBdr>
    </w:div>
    <w:div w:id="1168447778">
      <w:bodyDiv w:val="1"/>
      <w:marLeft w:val="0"/>
      <w:marRight w:val="0"/>
      <w:marTop w:val="0"/>
      <w:marBottom w:val="0"/>
      <w:divBdr>
        <w:top w:val="none" w:sz="0" w:space="0" w:color="auto"/>
        <w:left w:val="none" w:sz="0" w:space="0" w:color="auto"/>
        <w:bottom w:val="none" w:sz="0" w:space="0" w:color="auto"/>
        <w:right w:val="none" w:sz="0" w:space="0" w:color="auto"/>
      </w:divBdr>
    </w:div>
    <w:div w:id="1173884111">
      <w:bodyDiv w:val="1"/>
      <w:marLeft w:val="0"/>
      <w:marRight w:val="0"/>
      <w:marTop w:val="0"/>
      <w:marBottom w:val="0"/>
      <w:divBdr>
        <w:top w:val="none" w:sz="0" w:space="0" w:color="auto"/>
        <w:left w:val="none" w:sz="0" w:space="0" w:color="auto"/>
        <w:bottom w:val="none" w:sz="0" w:space="0" w:color="auto"/>
        <w:right w:val="none" w:sz="0" w:space="0" w:color="auto"/>
      </w:divBdr>
    </w:div>
    <w:div w:id="1180118013">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212616702">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283224876">
      <w:bodyDiv w:val="1"/>
      <w:marLeft w:val="0"/>
      <w:marRight w:val="0"/>
      <w:marTop w:val="0"/>
      <w:marBottom w:val="0"/>
      <w:divBdr>
        <w:top w:val="none" w:sz="0" w:space="0" w:color="auto"/>
        <w:left w:val="none" w:sz="0" w:space="0" w:color="auto"/>
        <w:bottom w:val="none" w:sz="0" w:space="0" w:color="auto"/>
        <w:right w:val="none" w:sz="0" w:space="0" w:color="auto"/>
      </w:divBdr>
    </w:div>
    <w:div w:id="1312099894">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98348">
      <w:bodyDiv w:val="1"/>
      <w:marLeft w:val="0"/>
      <w:marRight w:val="0"/>
      <w:marTop w:val="0"/>
      <w:marBottom w:val="0"/>
      <w:divBdr>
        <w:top w:val="none" w:sz="0" w:space="0" w:color="auto"/>
        <w:left w:val="none" w:sz="0" w:space="0" w:color="auto"/>
        <w:bottom w:val="none" w:sz="0" w:space="0" w:color="auto"/>
        <w:right w:val="none" w:sz="0" w:space="0" w:color="auto"/>
      </w:divBdr>
      <w:divsChild>
        <w:div w:id="1786730754">
          <w:marLeft w:val="0"/>
          <w:marRight w:val="0"/>
          <w:marTop w:val="0"/>
          <w:marBottom w:val="0"/>
          <w:divBdr>
            <w:top w:val="none" w:sz="0" w:space="0" w:color="auto"/>
            <w:left w:val="none" w:sz="0" w:space="0" w:color="auto"/>
            <w:bottom w:val="none" w:sz="0" w:space="0" w:color="auto"/>
            <w:right w:val="none" w:sz="0" w:space="0" w:color="auto"/>
          </w:divBdr>
          <w:divsChild>
            <w:div w:id="1527523864">
              <w:marLeft w:val="1050"/>
              <w:marRight w:val="0"/>
              <w:marTop w:val="150"/>
              <w:marBottom w:val="300"/>
              <w:divBdr>
                <w:top w:val="single" w:sz="6" w:space="0" w:color="E6E6E6"/>
                <w:left w:val="single" w:sz="6" w:space="0" w:color="E6E6E6"/>
                <w:bottom w:val="single" w:sz="6" w:space="0" w:color="E6E6E6"/>
                <w:right w:val="single" w:sz="6" w:space="0" w:color="E6E6E6"/>
              </w:divBdr>
              <w:divsChild>
                <w:div w:id="1056582812">
                  <w:marLeft w:val="0"/>
                  <w:marRight w:val="0"/>
                  <w:marTop w:val="0"/>
                  <w:marBottom w:val="0"/>
                  <w:divBdr>
                    <w:top w:val="none" w:sz="0" w:space="0" w:color="auto"/>
                    <w:left w:val="none" w:sz="0" w:space="0" w:color="auto"/>
                    <w:bottom w:val="none" w:sz="0" w:space="0" w:color="auto"/>
                    <w:right w:val="single" w:sz="6" w:space="0" w:color="E6E6E6"/>
                  </w:divBdr>
                  <w:divsChild>
                    <w:div w:id="1975214641">
                      <w:marLeft w:val="0"/>
                      <w:marRight w:val="0"/>
                      <w:marTop w:val="0"/>
                      <w:marBottom w:val="930"/>
                      <w:divBdr>
                        <w:top w:val="none" w:sz="0" w:space="0" w:color="auto"/>
                        <w:left w:val="none" w:sz="0" w:space="0" w:color="auto"/>
                        <w:bottom w:val="none" w:sz="0" w:space="0" w:color="auto"/>
                        <w:right w:val="none" w:sz="0" w:space="0" w:color="auto"/>
                      </w:divBdr>
                    </w:div>
                    <w:div w:id="1174609073">
                      <w:marLeft w:val="0"/>
                      <w:marRight w:val="0"/>
                      <w:marTop w:val="0"/>
                      <w:marBottom w:val="0"/>
                      <w:divBdr>
                        <w:top w:val="none" w:sz="0" w:space="0" w:color="auto"/>
                        <w:left w:val="none" w:sz="0" w:space="0" w:color="auto"/>
                        <w:bottom w:val="none" w:sz="0" w:space="0" w:color="auto"/>
                        <w:right w:val="none" w:sz="0" w:space="0" w:color="auto"/>
                      </w:divBdr>
                      <w:divsChild>
                        <w:div w:id="131757820">
                          <w:marLeft w:val="0"/>
                          <w:marRight w:val="0"/>
                          <w:marTop w:val="0"/>
                          <w:marBottom w:val="0"/>
                          <w:divBdr>
                            <w:top w:val="none" w:sz="0" w:space="0" w:color="auto"/>
                            <w:left w:val="none" w:sz="0" w:space="0" w:color="auto"/>
                            <w:bottom w:val="none" w:sz="0" w:space="0" w:color="auto"/>
                            <w:right w:val="none" w:sz="0" w:space="0" w:color="auto"/>
                          </w:divBdr>
                          <w:divsChild>
                            <w:div w:id="1104690745">
                              <w:marLeft w:val="0"/>
                              <w:marRight w:val="0"/>
                              <w:marTop w:val="0"/>
                              <w:marBottom w:val="0"/>
                              <w:divBdr>
                                <w:top w:val="single" w:sz="6" w:space="0" w:color="FFFFFF"/>
                                <w:left w:val="single" w:sz="6" w:space="0" w:color="FFFFFF"/>
                                <w:bottom w:val="single" w:sz="6" w:space="0" w:color="FFFFFF"/>
                                <w:right w:val="single" w:sz="6" w:space="0" w:color="FFFFFF"/>
                              </w:divBdr>
                            </w:div>
                            <w:div w:id="1067461596">
                              <w:marLeft w:val="0"/>
                              <w:marRight w:val="0"/>
                              <w:marTop w:val="0"/>
                              <w:marBottom w:val="0"/>
                              <w:divBdr>
                                <w:top w:val="single" w:sz="6" w:space="0" w:color="FFFFFF"/>
                                <w:left w:val="single" w:sz="6" w:space="0" w:color="FFFFFF"/>
                                <w:bottom w:val="single" w:sz="6" w:space="0" w:color="FFFFFF"/>
                                <w:right w:val="single" w:sz="6" w:space="0" w:color="FFFFFF"/>
                              </w:divBdr>
                            </w:div>
                            <w:div w:id="642740253">
                              <w:marLeft w:val="0"/>
                              <w:marRight w:val="0"/>
                              <w:marTop w:val="0"/>
                              <w:marBottom w:val="0"/>
                              <w:divBdr>
                                <w:top w:val="single" w:sz="6" w:space="0" w:color="FFFFFF"/>
                                <w:left w:val="single" w:sz="6" w:space="0" w:color="FFFFFF"/>
                                <w:bottom w:val="single" w:sz="6" w:space="0" w:color="FFFFFF"/>
                                <w:right w:val="single" w:sz="6" w:space="0" w:color="FFFFFF"/>
                              </w:divBdr>
                            </w:div>
                            <w:div w:id="1813282394">
                              <w:marLeft w:val="0"/>
                              <w:marRight w:val="0"/>
                              <w:marTop w:val="0"/>
                              <w:marBottom w:val="0"/>
                              <w:divBdr>
                                <w:top w:val="single" w:sz="6" w:space="0" w:color="FFFFFF"/>
                                <w:left w:val="single" w:sz="6" w:space="0" w:color="FFFFFF"/>
                                <w:bottom w:val="single" w:sz="6" w:space="0" w:color="FFFFFF"/>
                                <w:right w:val="single" w:sz="6" w:space="0" w:color="FFFFFF"/>
                              </w:divBdr>
                            </w:div>
                            <w:div w:id="363671662">
                              <w:marLeft w:val="0"/>
                              <w:marRight w:val="0"/>
                              <w:marTop w:val="0"/>
                              <w:marBottom w:val="0"/>
                              <w:divBdr>
                                <w:top w:val="single" w:sz="6" w:space="0" w:color="FFFFFF"/>
                                <w:left w:val="single" w:sz="6" w:space="0" w:color="FFFFFF"/>
                                <w:bottom w:val="single" w:sz="6" w:space="0" w:color="FFFFFF"/>
                                <w:right w:val="single" w:sz="6" w:space="0" w:color="FFFFFF"/>
                              </w:divBdr>
                            </w:div>
                            <w:div w:id="1436093197">
                              <w:marLeft w:val="0"/>
                              <w:marRight w:val="0"/>
                              <w:marTop w:val="0"/>
                              <w:marBottom w:val="0"/>
                              <w:divBdr>
                                <w:top w:val="single" w:sz="6" w:space="0" w:color="FFFFFF"/>
                                <w:left w:val="single" w:sz="6" w:space="0" w:color="FFFFFF"/>
                                <w:bottom w:val="single" w:sz="6" w:space="0" w:color="FFFFFF"/>
                                <w:right w:val="single" w:sz="6" w:space="0" w:color="FFFFFF"/>
                              </w:divBdr>
                            </w:div>
                            <w:div w:id="1154028299">
                              <w:marLeft w:val="0"/>
                              <w:marRight w:val="0"/>
                              <w:marTop w:val="0"/>
                              <w:marBottom w:val="0"/>
                              <w:divBdr>
                                <w:top w:val="single" w:sz="6" w:space="0" w:color="FFFFFF"/>
                                <w:left w:val="single" w:sz="6" w:space="0" w:color="FFFFFF"/>
                                <w:bottom w:val="single" w:sz="6" w:space="0" w:color="FFFFFF"/>
                                <w:right w:val="single" w:sz="6" w:space="0" w:color="FFFFFF"/>
                              </w:divBdr>
                            </w:div>
                            <w:div w:id="1313754652">
                              <w:marLeft w:val="0"/>
                              <w:marRight w:val="0"/>
                              <w:marTop w:val="0"/>
                              <w:marBottom w:val="0"/>
                              <w:divBdr>
                                <w:top w:val="single" w:sz="6" w:space="0" w:color="FFFFFF"/>
                                <w:left w:val="single" w:sz="6" w:space="0" w:color="FFFFFF"/>
                                <w:bottom w:val="single" w:sz="6" w:space="0" w:color="FFFFFF"/>
                                <w:right w:val="single" w:sz="6" w:space="0" w:color="FFFFFF"/>
                              </w:divBdr>
                            </w:div>
                            <w:div w:id="1737895618">
                              <w:marLeft w:val="0"/>
                              <w:marRight w:val="0"/>
                              <w:marTop w:val="0"/>
                              <w:marBottom w:val="0"/>
                              <w:divBdr>
                                <w:top w:val="single" w:sz="6" w:space="0" w:color="FFFFFF"/>
                                <w:left w:val="single" w:sz="6" w:space="0" w:color="FFFFFF"/>
                                <w:bottom w:val="single" w:sz="6" w:space="0" w:color="FFFFFF"/>
                                <w:right w:val="single" w:sz="6" w:space="0" w:color="FFFFFF"/>
                              </w:divBdr>
                            </w:div>
                            <w:div w:id="1288196306">
                              <w:marLeft w:val="0"/>
                              <w:marRight w:val="0"/>
                              <w:marTop w:val="0"/>
                              <w:marBottom w:val="0"/>
                              <w:divBdr>
                                <w:top w:val="single" w:sz="6" w:space="0" w:color="FFFFFF"/>
                                <w:left w:val="single" w:sz="6" w:space="0" w:color="FFFFFF"/>
                                <w:bottom w:val="single" w:sz="6" w:space="0" w:color="FFFFFF"/>
                                <w:right w:val="single" w:sz="6" w:space="0" w:color="FFFFFF"/>
                              </w:divBdr>
                            </w:div>
                            <w:div w:id="134101388">
                              <w:marLeft w:val="0"/>
                              <w:marRight w:val="0"/>
                              <w:marTop w:val="0"/>
                              <w:marBottom w:val="0"/>
                              <w:divBdr>
                                <w:top w:val="single" w:sz="6" w:space="0" w:color="FFFFFF"/>
                                <w:left w:val="single" w:sz="6" w:space="0" w:color="FFFFFF"/>
                                <w:bottom w:val="single" w:sz="6" w:space="0" w:color="FFFFFF"/>
                                <w:right w:val="single" w:sz="6" w:space="0" w:color="FFFFFF"/>
                              </w:divBdr>
                            </w:div>
                            <w:div w:id="1012878233">
                              <w:marLeft w:val="0"/>
                              <w:marRight w:val="0"/>
                              <w:marTop w:val="0"/>
                              <w:marBottom w:val="0"/>
                              <w:divBdr>
                                <w:top w:val="single" w:sz="6" w:space="0" w:color="FFFFFF"/>
                                <w:left w:val="single" w:sz="6" w:space="0" w:color="FFFFFF"/>
                                <w:bottom w:val="single" w:sz="6" w:space="0" w:color="FFFFFF"/>
                                <w:right w:val="single" w:sz="6" w:space="0" w:color="FFFFFF"/>
                              </w:divBdr>
                            </w:div>
                            <w:div w:id="794132471">
                              <w:marLeft w:val="0"/>
                              <w:marRight w:val="0"/>
                              <w:marTop w:val="0"/>
                              <w:marBottom w:val="0"/>
                              <w:divBdr>
                                <w:top w:val="single" w:sz="6" w:space="0" w:color="FFFFFF"/>
                                <w:left w:val="single" w:sz="6" w:space="0" w:color="FFFFFF"/>
                                <w:bottom w:val="single" w:sz="6" w:space="0" w:color="FFFFFF"/>
                                <w:right w:val="single" w:sz="6" w:space="0" w:color="FFFFFF"/>
                              </w:divBdr>
                            </w:div>
                            <w:div w:id="1494956732">
                              <w:marLeft w:val="0"/>
                              <w:marRight w:val="0"/>
                              <w:marTop w:val="0"/>
                              <w:marBottom w:val="0"/>
                              <w:divBdr>
                                <w:top w:val="single" w:sz="6" w:space="0" w:color="FFFFFF"/>
                                <w:left w:val="single" w:sz="6" w:space="0" w:color="FFFFFF"/>
                                <w:bottom w:val="single" w:sz="6" w:space="0" w:color="FFFFFF"/>
                                <w:right w:val="single" w:sz="6" w:space="0" w:color="FFFFFF"/>
                              </w:divBdr>
                            </w:div>
                            <w:div w:id="2126340599">
                              <w:marLeft w:val="0"/>
                              <w:marRight w:val="0"/>
                              <w:marTop w:val="0"/>
                              <w:marBottom w:val="0"/>
                              <w:divBdr>
                                <w:top w:val="single" w:sz="6" w:space="0" w:color="FFFFFF"/>
                                <w:left w:val="single" w:sz="6" w:space="0" w:color="FFFFFF"/>
                                <w:bottom w:val="single" w:sz="6" w:space="0" w:color="FFFFFF"/>
                                <w:right w:val="single" w:sz="6" w:space="0" w:color="FFFFFF"/>
                              </w:divBdr>
                            </w:div>
                            <w:div w:id="1648706898">
                              <w:marLeft w:val="0"/>
                              <w:marRight w:val="0"/>
                              <w:marTop w:val="0"/>
                              <w:marBottom w:val="0"/>
                              <w:divBdr>
                                <w:top w:val="single" w:sz="6" w:space="0" w:color="FFFFFF"/>
                                <w:left w:val="single" w:sz="6" w:space="0" w:color="FFFFFF"/>
                                <w:bottom w:val="single" w:sz="6" w:space="0" w:color="FFFFFF"/>
                                <w:right w:val="single" w:sz="6" w:space="0" w:color="FFFFFF"/>
                              </w:divBdr>
                            </w:div>
                            <w:div w:id="417598176">
                              <w:marLeft w:val="0"/>
                              <w:marRight w:val="0"/>
                              <w:marTop w:val="0"/>
                              <w:marBottom w:val="0"/>
                              <w:divBdr>
                                <w:top w:val="single" w:sz="6" w:space="0" w:color="FFFFFF"/>
                                <w:left w:val="single" w:sz="6" w:space="0" w:color="FFFFFF"/>
                                <w:bottom w:val="single" w:sz="6" w:space="0" w:color="FFFFFF"/>
                                <w:right w:val="single" w:sz="6" w:space="0" w:color="FFFFFF"/>
                              </w:divBdr>
                            </w:div>
                            <w:div w:id="385372938">
                              <w:marLeft w:val="0"/>
                              <w:marRight w:val="0"/>
                              <w:marTop w:val="0"/>
                              <w:marBottom w:val="0"/>
                              <w:divBdr>
                                <w:top w:val="single" w:sz="6" w:space="0" w:color="FFFFFF"/>
                                <w:left w:val="single" w:sz="6" w:space="0" w:color="FFFFFF"/>
                                <w:bottom w:val="single" w:sz="6" w:space="0" w:color="FFFFFF"/>
                                <w:right w:val="single" w:sz="6" w:space="0" w:color="FFFFFF"/>
                              </w:divBdr>
                            </w:div>
                            <w:div w:id="1816751291">
                              <w:marLeft w:val="0"/>
                              <w:marRight w:val="0"/>
                              <w:marTop w:val="0"/>
                              <w:marBottom w:val="0"/>
                              <w:divBdr>
                                <w:top w:val="single" w:sz="6" w:space="0" w:color="FFFFFF"/>
                                <w:left w:val="single" w:sz="6" w:space="0" w:color="FFFFFF"/>
                                <w:bottom w:val="single" w:sz="6" w:space="0" w:color="FFFFFF"/>
                                <w:right w:val="single" w:sz="6" w:space="0" w:color="FFFFFF"/>
                              </w:divBdr>
                            </w:div>
                            <w:div w:id="920528449">
                              <w:marLeft w:val="0"/>
                              <w:marRight w:val="0"/>
                              <w:marTop w:val="0"/>
                              <w:marBottom w:val="0"/>
                              <w:divBdr>
                                <w:top w:val="single" w:sz="6" w:space="0" w:color="FFFFFF"/>
                                <w:left w:val="single" w:sz="6" w:space="0" w:color="FFFFFF"/>
                                <w:bottom w:val="single" w:sz="6" w:space="0" w:color="FFFFFF"/>
                                <w:right w:val="single" w:sz="6" w:space="0" w:color="FFFFFF"/>
                              </w:divBdr>
                            </w:div>
                            <w:div w:id="904219406">
                              <w:marLeft w:val="0"/>
                              <w:marRight w:val="0"/>
                              <w:marTop w:val="0"/>
                              <w:marBottom w:val="0"/>
                              <w:divBdr>
                                <w:top w:val="single" w:sz="6" w:space="0" w:color="FFFFFF"/>
                                <w:left w:val="single" w:sz="6" w:space="0" w:color="FFFFFF"/>
                                <w:bottom w:val="single" w:sz="6" w:space="0" w:color="FFFFFF"/>
                                <w:right w:val="single" w:sz="6" w:space="0" w:color="FFFFFF"/>
                              </w:divBdr>
                            </w:div>
                            <w:div w:id="1946498637">
                              <w:marLeft w:val="0"/>
                              <w:marRight w:val="0"/>
                              <w:marTop w:val="0"/>
                              <w:marBottom w:val="0"/>
                              <w:divBdr>
                                <w:top w:val="single" w:sz="6" w:space="0" w:color="FFFFFF"/>
                                <w:left w:val="single" w:sz="6" w:space="0" w:color="FFFFFF"/>
                                <w:bottom w:val="single" w:sz="6" w:space="0" w:color="FFFFFF"/>
                                <w:right w:val="single" w:sz="6" w:space="0" w:color="FFFFFF"/>
                              </w:divBdr>
                            </w:div>
                            <w:div w:id="1516991419">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 w:id="1683967571">
                  <w:marLeft w:val="135"/>
                  <w:marRight w:val="135"/>
                  <w:marTop w:val="0"/>
                  <w:marBottom w:val="135"/>
                  <w:divBdr>
                    <w:top w:val="none" w:sz="0" w:space="0" w:color="auto"/>
                    <w:left w:val="none" w:sz="0" w:space="0" w:color="auto"/>
                    <w:bottom w:val="none" w:sz="0" w:space="0" w:color="auto"/>
                    <w:right w:val="none" w:sz="0" w:space="0" w:color="auto"/>
                  </w:divBdr>
                  <w:divsChild>
                    <w:div w:id="1987734512">
                      <w:marLeft w:val="0"/>
                      <w:marRight w:val="0"/>
                      <w:marTop w:val="0"/>
                      <w:marBottom w:val="0"/>
                      <w:divBdr>
                        <w:top w:val="none" w:sz="0" w:space="0" w:color="auto"/>
                        <w:left w:val="none" w:sz="0" w:space="0" w:color="auto"/>
                        <w:bottom w:val="none" w:sz="0" w:space="0" w:color="auto"/>
                        <w:right w:val="none" w:sz="0" w:space="0" w:color="auto"/>
                      </w:divBdr>
                    </w:div>
                    <w:div w:id="136118815">
                      <w:marLeft w:val="0"/>
                      <w:marRight w:val="0"/>
                      <w:marTop w:val="0"/>
                      <w:marBottom w:val="0"/>
                      <w:divBdr>
                        <w:top w:val="none" w:sz="0" w:space="0" w:color="auto"/>
                        <w:left w:val="none" w:sz="0" w:space="0" w:color="auto"/>
                        <w:bottom w:val="none" w:sz="0" w:space="0" w:color="auto"/>
                        <w:right w:val="none" w:sz="0" w:space="0" w:color="auto"/>
                      </w:divBdr>
                      <w:divsChild>
                        <w:div w:id="1804389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491481800">
      <w:bodyDiv w:val="1"/>
      <w:marLeft w:val="0"/>
      <w:marRight w:val="0"/>
      <w:marTop w:val="0"/>
      <w:marBottom w:val="0"/>
      <w:divBdr>
        <w:top w:val="none" w:sz="0" w:space="0" w:color="auto"/>
        <w:left w:val="none" w:sz="0" w:space="0" w:color="auto"/>
        <w:bottom w:val="none" w:sz="0" w:space="0" w:color="auto"/>
        <w:right w:val="none" w:sz="0" w:space="0" w:color="auto"/>
      </w:divBdr>
    </w:div>
    <w:div w:id="1565221745">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40107588">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7608962">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530710">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58558758">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0430456">
      <w:bodyDiv w:val="1"/>
      <w:marLeft w:val="0"/>
      <w:marRight w:val="0"/>
      <w:marTop w:val="0"/>
      <w:marBottom w:val="0"/>
      <w:divBdr>
        <w:top w:val="none" w:sz="0" w:space="0" w:color="auto"/>
        <w:left w:val="none" w:sz="0" w:space="0" w:color="auto"/>
        <w:bottom w:val="none" w:sz="0" w:space="0" w:color="auto"/>
        <w:right w:val="none" w:sz="0" w:space="0" w:color="auto"/>
      </w:divBdr>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7586063">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69257556">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 w:id="211061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urierpostonline.com/story/news/2019/05/09/holtec-lea-county-new-mexico-storage-site-uranium-nuclear-waste/1155441001/" TargetMode="External"/><Relationship Id="rId13" Type="http://schemas.openxmlformats.org/officeDocument/2006/relationships/hyperlink" Target="https://fas.org/sgp/crs/misc/RL33461.pdf" TargetMode="External"/><Relationship Id="rId18" Type="http://schemas.openxmlformats.org/officeDocument/2006/relationships/hyperlink" Target="https://bipartisanpolicy.org/wp-content/uploads/2019/03/BPC-Energy-Yucca-Mountain.pdf" TargetMode="External"/><Relationship Id="rId26" Type="http://schemas.openxmlformats.org/officeDocument/2006/relationships/hyperlink" Target="https://www.currentargus.com/story/news/local/2019/11/27/nuclear-waste-bill-advances-house-may-support-new-mexico-holtec-site/4297822002/"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law.stanford.edu/directory/profile/42/Jenny%20S.%20Martinez/" TargetMode="External"/><Relationship Id="rId34" Type="http://schemas.openxmlformats.org/officeDocument/2006/relationships/hyperlink" Target="https://www.forbes.com/sites/michaelshellenberger/2018/06/19/stop-letting-your-ridiculous-fears-of-nuclear-waste-kill-the-planet/" TargetMode="External"/><Relationship Id="rId7" Type="http://schemas.openxmlformats.org/officeDocument/2006/relationships/hyperlink" Target="https://www.governing.com/topics/transportation-infrastructure/tns-governor-speaks-out-against-nuclear-waste-site.html" TargetMode="External"/><Relationship Id="rId12" Type="http://schemas.openxmlformats.org/officeDocument/2006/relationships/hyperlink" Target="https://www.forbes.com/sites/michaelshellenberger/2018/06/19/stop-letting-your-ridiculous-fears-of-nuclear-waste-kill-the-planet/" TargetMode="External"/><Relationship Id="rId17" Type="http://schemas.openxmlformats.org/officeDocument/2006/relationships/hyperlink" Target="https://atomicinsights.com/time-for-plan-b-yucca-mountain-project-should-close-shop/" TargetMode="External"/><Relationship Id="rId25" Type="http://schemas.openxmlformats.org/officeDocument/2006/relationships/hyperlink" Target="https://www.currentargus.com/story/news/local/2019/11/27/nuclear-waste-bill-advances-house-may-support-new-mexico-holtec-site/4297822002/" TargetMode="External"/><Relationship Id="rId33" Type="http://schemas.openxmlformats.org/officeDocument/2006/relationships/hyperlink" Target="https://nmpoliticalreport.com/2019/11/14/nuclear-colonialism-indigenous-opposition-grows-against-proposal-for-nations-largest-nuclear-storage-facility-in-nm/"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nrc.gov/docs/ML0927/ML092710177.pdf" TargetMode="External"/><Relationship Id="rId20" Type="http://schemas.openxmlformats.org/officeDocument/2006/relationships/hyperlink" Target="https://www.oas.org/en/sare/documents/DecAmIND.pdf" TargetMode="External"/><Relationship Id="rId29" Type="http://schemas.openxmlformats.org/officeDocument/2006/relationships/hyperlink" Target="https://www.wsj.com/articles/battle-emerges-over-nuclear-waste-in-americas-oil-patch-11565775001"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orbes.com/sites/michaelshellenberger/2018/05/23/if-solar-panels-are-so-clean-why-do-they-produce-so-much-toxic-waste/" TargetMode="External"/><Relationship Id="rId24" Type="http://schemas.openxmlformats.org/officeDocument/2006/relationships/hyperlink" Target="https://fas.org/sgp/crs/misc/RL33461.pdf" TargetMode="External"/><Relationship Id="rId32" Type="http://schemas.openxmlformats.org/officeDocument/2006/relationships/hyperlink" Target="http://edition.cnn.com/TECH/science/9811/13/nuke.groundwater.enn/" TargetMode="External"/><Relationship Id="rId37" Type="http://schemas.openxmlformats.org/officeDocument/2006/relationships/hyperlink" Target="https://www.giss.nasa.gov/research/briefs/kharecha_02/"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hcn.org/articles/is-yucca-mountain-back-from-the-dead" TargetMode="External"/><Relationship Id="rId23" Type="http://schemas.openxmlformats.org/officeDocument/2006/relationships/hyperlink" Target="https://www.law.cornell.edu/wex/Supremacy_Clause" TargetMode="External"/><Relationship Id="rId28" Type="http://schemas.openxmlformats.org/officeDocument/2006/relationships/hyperlink" Target="https://www.wsj.com/articles/battle-emerges-over-nuclear-waste-in-americas-oil-patch-11565775001" TargetMode="External"/><Relationship Id="rId36" Type="http://schemas.openxmlformats.org/officeDocument/2006/relationships/hyperlink" Target="http://environmentalprogress.org/big-news/2018/4/4/zero-dark-nuclear" TargetMode="External"/><Relationship Id="rId10" Type="http://schemas.openxmlformats.org/officeDocument/2006/relationships/hyperlink" Target="http://www.who.int/airpollution/en/" TargetMode="External"/><Relationship Id="rId19" Type="http://schemas.openxmlformats.org/officeDocument/2006/relationships/hyperlink" Target="https://nmpoliticalreport.com/2019/11/14/nuclear-colonialism-indigenous-opposition-grows-against-proposal-for-nations-largest-nuclear-storage-facility-in-nm/" TargetMode="External"/><Relationship Id="rId31" Type="http://schemas.openxmlformats.org/officeDocument/2006/relationships/hyperlink" Target="https://lasvegassun.com/news/2019/oct/06/state-official-lists-old-new-reasons-why-yucca-mou/" TargetMode="External"/><Relationship Id="rId4" Type="http://schemas.openxmlformats.org/officeDocument/2006/relationships/webSettings" Target="webSettings.xml"/><Relationship Id="rId9" Type="http://schemas.openxmlformats.org/officeDocument/2006/relationships/hyperlink" Target="https://www.forbes.com/sites/michaelshellenberger/2018/06/19/stop-letting-your-ridiculous-fears-of-nuclear-waste-kill-the-planet/" TargetMode="External"/><Relationship Id="rId14" Type="http://schemas.openxmlformats.org/officeDocument/2006/relationships/hyperlink" Target="https://www.forbes.com/sites/michaelshellenberger/2018/06/19/stop-letting-your-ridiculous-fears-of-nuclear-waste-kill-the-planet/" TargetMode="External"/><Relationship Id="rId22" Type="http://schemas.openxmlformats.org/officeDocument/2006/relationships/hyperlink" Target="https://www.nytimes.com/roomfordebate/2012/07/08/another-stab-at-the-us-constitution/revisiting-the-constitution-acknowledge-that-treaties-are-laws" TargetMode="External"/><Relationship Id="rId27" Type="http://schemas.openxmlformats.org/officeDocument/2006/relationships/hyperlink" Target="https://apnews.com/f624bacbcaf34077bddc52b07ea55e68" TargetMode="External"/><Relationship Id="rId30" Type="http://schemas.openxmlformats.org/officeDocument/2006/relationships/hyperlink" Target="https://earthquake.usgs.gov/research/induced/myths.php?mod=article_inline" TargetMode="External"/><Relationship Id="rId35" Type="http://schemas.openxmlformats.org/officeDocument/2006/relationships/hyperlink" Target="https://www.forbes.com/sites/michaelshellenberger/2018/06/19/stop-letting-your-ridiculous-fears-of-nuclear-waste-kill-the-pla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1694</TotalTime>
  <Pages>11</Pages>
  <Words>5194</Words>
  <Characters>29606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TREFETHEN Vance</cp:lastModifiedBy>
  <cp:revision>125</cp:revision>
  <dcterms:created xsi:type="dcterms:W3CDTF">2019-07-12T16:54:00Z</dcterms:created>
  <dcterms:modified xsi:type="dcterms:W3CDTF">2020-01-16T03:45:00Z</dcterms:modified>
</cp:coreProperties>
</file>